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2F3" w:rsidRDefault="001662F3" w:rsidP="001662F3">
      <w:pPr>
        <w:spacing w:line="560" w:lineRule="exact"/>
        <w:ind w:firstLineChars="200" w:firstLine="640"/>
        <w:jc w:val="center"/>
        <w:rPr>
          <w:rFonts w:hint="eastAsia"/>
          <w:sz w:val="32"/>
          <w:szCs w:val="32"/>
          <w:lang w:eastAsia="zh-CN"/>
        </w:rPr>
      </w:pPr>
    </w:p>
    <w:p w:rsidR="001662F3" w:rsidRDefault="001662F3" w:rsidP="001662F3">
      <w:pPr>
        <w:spacing w:line="560" w:lineRule="exact"/>
        <w:ind w:firstLineChars="200" w:firstLine="640"/>
        <w:jc w:val="center"/>
        <w:rPr>
          <w:sz w:val="32"/>
          <w:szCs w:val="32"/>
        </w:rPr>
      </w:pP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rPr>
      </w:pP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rPr>
      </w:pP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rPr>
      </w:pP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rPr>
      </w:pP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rPr>
      </w:pPr>
    </w:p>
    <w:p w:rsidR="001662F3" w:rsidRPr="003B52F0" w:rsidRDefault="003B52F0" w:rsidP="00247258">
      <w:pPr>
        <w:adjustRightInd w:val="0"/>
        <w:snapToGrid w:val="0"/>
        <w:spacing w:line="560" w:lineRule="exact"/>
        <w:ind w:firstLineChars="200" w:firstLine="640"/>
        <w:jc w:val="center"/>
        <w:rPr>
          <w:rFonts w:asciiTheme="minorEastAsia" w:eastAsiaTheme="minorEastAsia" w:hAnsiTheme="minorEastAsia"/>
          <w:sz w:val="32"/>
          <w:szCs w:val="32"/>
          <w:lang w:eastAsia="zh-CN"/>
        </w:rPr>
      </w:pPr>
      <w:proofErr w:type="gramStart"/>
      <w:r>
        <w:rPr>
          <w:rFonts w:asciiTheme="minorEastAsia" w:eastAsiaTheme="minorEastAsia" w:hAnsiTheme="minorEastAsia" w:hint="eastAsia"/>
          <w:sz w:val="32"/>
          <w:szCs w:val="32"/>
          <w:lang w:eastAsia="zh-CN"/>
        </w:rPr>
        <w:t>数院党</w:t>
      </w:r>
      <w:proofErr w:type="gramEnd"/>
      <w:r>
        <w:rPr>
          <w:rFonts w:asciiTheme="minorEastAsia" w:eastAsiaTheme="minorEastAsia" w:hAnsiTheme="minorEastAsia" w:hint="eastAsia"/>
          <w:sz w:val="32"/>
          <w:szCs w:val="32"/>
          <w:lang w:eastAsia="zh-CN"/>
        </w:rPr>
        <w:t>[</w:t>
      </w:r>
      <w:r w:rsidR="001662F3" w:rsidRPr="003B52F0">
        <w:rPr>
          <w:rFonts w:asciiTheme="minorEastAsia" w:eastAsiaTheme="minorEastAsia" w:hAnsiTheme="minorEastAsia" w:hint="eastAsia"/>
          <w:sz w:val="32"/>
          <w:szCs w:val="32"/>
          <w:lang w:eastAsia="zh-CN"/>
        </w:rPr>
        <w:t>2</w:t>
      </w:r>
      <w:r w:rsidR="001662F3" w:rsidRPr="003B52F0">
        <w:rPr>
          <w:rFonts w:asciiTheme="minorEastAsia" w:eastAsiaTheme="minorEastAsia" w:hAnsiTheme="minorEastAsia"/>
          <w:sz w:val="32"/>
          <w:szCs w:val="32"/>
          <w:lang w:eastAsia="zh-CN"/>
        </w:rPr>
        <w:t>020</w:t>
      </w:r>
      <w:r>
        <w:rPr>
          <w:rFonts w:asciiTheme="minorEastAsia" w:eastAsiaTheme="minorEastAsia" w:hAnsiTheme="minorEastAsia" w:hint="eastAsia"/>
          <w:sz w:val="32"/>
          <w:szCs w:val="32"/>
          <w:lang w:eastAsia="zh-CN"/>
        </w:rPr>
        <w:t>]</w:t>
      </w:r>
      <w:r w:rsidRPr="003B52F0">
        <w:rPr>
          <w:rFonts w:asciiTheme="minorEastAsia" w:eastAsiaTheme="minorEastAsia" w:hAnsiTheme="minorEastAsia"/>
          <w:sz w:val="32"/>
          <w:szCs w:val="32"/>
          <w:lang w:eastAsia="zh-CN"/>
        </w:rPr>
        <w:t>3</w:t>
      </w:r>
      <w:r w:rsidR="001662F3" w:rsidRPr="003B52F0">
        <w:rPr>
          <w:rFonts w:asciiTheme="minorEastAsia" w:eastAsiaTheme="minorEastAsia" w:hAnsiTheme="minorEastAsia" w:hint="eastAsia"/>
          <w:sz w:val="32"/>
          <w:szCs w:val="32"/>
          <w:lang w:eastAsia="zh-CN"/>
        </w:rPr>
        <w:t>号</w:t>
      </w:r>
    </w:p>
    <w:p w:rsidR="001662F3" w:rsidRPr="00247258" w:rsidRDefault="001662F3" w:rsidP="00247258">
      <w:pPr>
        <w:adjustRightInd w:val="0"/>
        <w:snapToGrid w:val="0"/>
        <w:spacing w:line="560" w:lineRule="exact"/>
        <w:ind w:firstLineChars="200" w:firstLine="560"/>
        <w:jc w:val="center"/>
        <w:rPr>
          <w:rFonts w:asciiTheme="minorEastAsia" w:eastAsiaTheme="minorEastAsia" w:hAnsiTheme="minorEastAsia"/>
          <w:sz w:val="28"/>
          <w:szCs w:val="28"/>
          <w:lang w:eastAsia="zh-CN"/>
        </w:rPr>
      </w:pPr>
    </w:p>
    <w:p w:rsidR="001662F3" w:rsidRPr="003B52F0" w:rsidRDefault="001662F3" w:rsidP="00247258">
      <w:pPr>
        <w:adjustRightInd w:val="0"/>
        <w:snapToGrid w:val="0"/>
        <w:spacing w:line="560" w:lineRule="exact"/>
        <w:ind w:firstLineChars="200" w:firstLine="880"/>
        <w:jc w:val="center"/>
        <w:rPr>
          <w:rFonts w:ascii="方正小标宋简体" w:eastAsia="方正小标宋简体" w:hAnsiTheme="minorEastAsia"/>
          <w:sz w:val="44"/>
          <w:szCs w:val="44"/>
          <w:lang w:eastAsia="zh-CN"/>
        </w:rPr>
      </w:pPr>
      <w:r w:rsidRPr="003B52F0">
        <w:rPr>
          <w:rFonts w:ascii="方正小标宋简体" w:eastAsia="方正小标宋简体" w:hAnsiTheme="minorEastAsia" w:hint="eastAsia"/>
          <w:sz w:val="44"/>
          <w:szCs w:val="44"/>
          <w:lang w:eastAsia="zh-CN"/>
        </w:rPr>
        <w:t>扬州大学数学科学学院</w:t>
      </w:r>
    </w:p>
    <w:p w:rsidR="001662F3" w:rsidRPr="003B52F0" w:rsidRDefault="001662F3" w:rsidP="00247258">
      <w:pPr>
        <w:adjustRightInd w:val="0"/>
        <w:snapToGrid w:val="0"/>
        <w:spacing w:line="560" w:lineRule="exact"/>
        <w:ind w:firstLineChars="200" w:firstLine="880"/>
        <w:jc w:val="center"/>
        <w:rPr>
          <w:rFonts w:ascii="方正小标宋简体" w:eastAsia="方正小标宋简体" w:hAnsiTheme="minorEastAsia"/>
          <w:sz w:val="44"/>
          <w:szCs w:val="44"/>
          <w:lang w:eastAsia="zh-CN"/>
        </w:rPr>
      </w:pPr>
      <w:r w:rsidRPr="003B52F0">
        <w:rPr>
          <w:rFonts w:ascii="方正小标宋简体" w:eastAsia="方正小标宋简体" w:hAnsiTheme="minorEastAsia" w:hint="eastAsia"/>
          <w:sz w:val="44"/>
          <w:szCs w:val="44"/>
          <w:lang w:eastAsia="zh-CN"/>
        </w:rPr>
        <w:t>2020年度</w:t>
      </w:r>
      <w:r w:rsidR="005401AB" w:rsidRPr="003B52F0">
        <w:rPr>
          <w:rFonts w:ascii="方正小标宋简体" w:eastAsia="方正小标宋简体" w:hAnsiTheme="minorEastAsia" w:hint="eastAsia"/>
          <w:sz w:val="44"/>
          <w:szCs w:val="44"/>
          <w:lang w:eastAsia="zh-CN"/>
        </w:rPr>
        <w:t>教职工政治理论学</w:t>
      </w:r>
      <w:r w:rsidRPr="003B52F0">
        <w:rPr>
          <w:rFonts w:ascii="方正小标宋简体" w:eastAsia="方正小标宋简体" w:hAnsiTheme="minorEastAsia" w:hint="eastAsia"/>
          <w:sz w:val="44"/>
          <w:szCs w:val="44"/>
          <w:lang w:eastAsia="zh-CN"/>
        </w:rPr>
        <w:t>习计划</w:t>
      </w:r>
    </w:p>
    <w:p w:rsidR="00C72925" w:rsidRPr="003B52F0" w:rsidRDefault="00C72925" w:rsidP="00247258">
      <w:pPr>
        <w:pStyle w:val="a3"/>
        <w:adjustRightInd w:val="0"/>
        <w:snapToGrid w:val="0"/>
        <w:spacing w:before="152" w:line="360" w:lineRule="auto"/>
        <w:ind w:left="137" w:right="263" w:firstLine="640"/>
        <w:jc w:val="both"/>
        <w:rPr>
          <w:rFonts w:ascii="方正小标宋简体" w:eastAsia="方正小标宋简体" w:hAnsiTheme="minorEastAsia"/>
          <w:sz w:val="28"/>
          <w:szCs w:val="28"/>
          <w:lang w:eastAsia="zh-CN"/>
        </w:rPr>
      </w:pPr>
    </w:p>
    <w:p w:rsidR="00247258" w:rsidRPr="003B52F0" w:rsidRDefault="001662F3" w:rsidP="00247258">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2</w:t>
      </w:r>
      <w:r w:rsidRPr="003B52F0">
        <w:rPr>
          <w:rFonts w:asciiTheme="minorEastAsia" w:eastAsiaTheme="minorEastAsia" w:hAnsiTheme="minorEastAsia"/>
          <w:lang w:eastAsia="zh-CN"/>
        </w:rPr>
        <w:t>020</w:t>
      </w:r>
      <w:r w:rsidRPr="003B52F0">
        <w:rPr>
          <w:rFonts w:asciiTheme="minorEastAsia" w:eastAsiaTheme="minorEastAsia" w:hAnsiTheme="minorEastAsia" w:hint="eastAsia"/>
          <w:lang w:eastAsia="zh-CN"/>
        </w:rPr>
        <w:t>年是全面建成小康社会和“十三五”规划的收官之年。</w:t>
      </w:r>
      <w:r w:rsidR="00EE327D" w:rsidRPr="003B52F0">
        <w:rPr>
          <w:rFonts w:asciiTheme="minorEastAsia" w:eastAsiaTheme="minorEastAsia" w:hAnsiTheme="minorEastAsia"/>
          <w:lang w:eastAsia="zh-CN"/>
        </w:rPr>
        <w:t>为进一步推进</w:t>
      </w:r>
      <w:r w:rsidRPr="003B52F0">
        <w:rPr>
          <w:rFonts w:asciiTheme="minorEastAsia" w:eastAsiaTheme="minorEastAsia" w:hAnsiTheme="minorEastAsia" w:hint="eastAsia"/>
          <w:lang w:eastAsia="zh-CN"/>
        </w:rPr>
        <w:t>学院</w:t>
      </w:r>
      <w:r w:rsidR="00EE327D" w:rsidRPr="003B52F0">
        <w:rPr>
          <w:rFonts w:asciiTheme="minorEastAsia" w:eastAsiaTheme="minorEastAsia" w:hAnsiTheme="minorEastAsia"/>
          <w:lang w:eastAsia="zh-CN"/>
        </w:rPr>
        <w:t>教职工政治理论学习制度化、规范化，增强教职工立德树人责任感和使命感，提升教职工思想政治素质，确保教职工政治理论学习扎实有效开展，根据</w:t>
      </w:r>
      <w:r w:rsidRPr="003B52F0">
        <w:rPr>
          <w:rFonts w:asciiTheme="minorEastAsia" w:eastAsiaTheme="minorEastAsia" w:hAnsiTheme="minorEastAsia" w:hint="eastAsia"/>
          <w:lang w:eastAsia="zh-CN"/>
        </w:rPr>
        <w:t>校党委</w:t>
      </w:r>
      <w:r w:rsidR="00EE327D" w:rsidRPr="003B52F0">
        <w:rPr>
          <w:rFonts w:asciiTheme="minorEastAsia" w:eastAsiaTheme="minorEastAsia" w:hAnsiTheme="minorEastAsia"/>
          <w:lang w:eastAsia="zh-CN"/>
        </w:rPr>
        <w:t>部署，结合</w:t>
      </w:r>
      <w:r w:rsidRPr="003B52F0">
        <w:rPr>
          <w:rFonts w:asciiTheme="minorEastAsia" w:eastAsiaTheme="minorEastAsia" w:hAnsiTheme="minorEastAsia" w:hint="eastAsia"/>
          <w:lang w:eastAsia="zh-CN"/>
        </w:rPr>
        <w:t>我院实际</w:t>
      </w:r>
      <w:r w:rsidR="00EE327D" w:rsidRPr="003B52F0">
        <w:rPr>
          <w:rFonts w:asciiTheme="minorEastAsia" w:eastAsiaTheme="minorEastAsia" w:hAnsiTheme="minorEastAsia"/>
          <w:lang w:eastAsia="zh-CN"/>
        </w:rPr>
        <w:t>，</w:t>
      </w:r>
      <w:r w:rsidR="005401AB" w:rsidRPr="003B52F0">
        <w:rPr>
          <w:rFonts w:asciiTheme="minorEastAsia" w:eastAsiaTheme="minorEastAsia" w:hAnsiTheme="minorEastAsia" w:hint="eastAsia"/>
          <w:lang w:eastAsia="zh-CN"/>
        </w:rPr>
        <w:t>制定2</w:t>
      </w:r>
      <w:r w:rsidR="005401AB" w:rsidRPr="003B52F0">
        <w:rPr>
          <w:rFonts w:asciiTheme="minorEastAsia" w:eastAsiaTheme="minorEastAsia" w:hAnsiTheme="minorEastAsia"/>
          <w:lang w:eastAsia="zh-CN"/>
        </w:rPr>
        <w:t>020</w:t>
      </w:r>
      <w:r w:rsidR="005401AB" w:rsidRPr="003B52F0">
        <w:rPr>
          <w:rFonts w:asciiTheme="minorEastAsia" w:eastAsiaTheme="minorEastAsia" w:hAnsiTheme="minorEastAsia" w:hint="eastAsia"/>
          <w:lang w:eastAsia="zh-CN"/>
        </w:rPr>
        <w:t>年度学院教职工政治理论学习计划如下：</w:t>
      </w:r>
    </w:p>
    <w:p w:rsidR="00C72925" w:rsidRPr="003B52F0" w:rsidRDefault="00EE327D" w:rsidP="00247258">
      <w:pPr>
        <w:pStyle w:val="a3"/>
        <w:adjustRightInd w:val="0"/>
        <w:snapToGrid w:val="0"/>
        <w:spacing w:before="152" w:line="360" w:lineRule="auto"/>
        <w:ind w:left="137" w:right="263" w:firstLine="640"/>
        <w:jc w:val="both"/>
        <w:rPr>
          <w:rFonts w:asciiTheme="minorEastAsia" w:eastAsiaTheme="minorEastAsia" w:hAnsiTheme="minorEastAsia"/>
          <w:b/>
          <w:lang w:eastAsia="zh-CN"/>
        </w:rPr>
      </w:pPr>
      <w:r w:rsidRPr="003B52F0">
        <w:rPr>
          <w:rFonts w:asciiTheme="minorEastAsia" w:eastAsiaTheme="minorEastAsia" w:hAnsiTheme="minorEastAsia" w:hint="eastAsia"/>
          <w:b/>
          <w:lang w:eastAsia="zh-CN"/>
        </w:rPr>
        <w:t>一、基本要求</w:t>
      </w:r>
    </w:p>
    <w:p w:rsidR="005401AB" w:rsidRPr="003B52F0" w:rsidRDefault="00EE327D" w:rsidP="00247258">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坚持不懈学习马克思列宁主义、毛泽东思想和中国特色社会主义理论体系，特别是把学习贯彻习近平新时代中国特色社会主义思想作为首要政治任务，聚焦立德树人根本任务，把握党和国家重大方针政策，紧扣高等教育改革发展趋势，对标高等教育重</w:t>
      </w:r>
      <w:r w:rsidRPr="003B52F0">
        <w:rPr>
          <w:rFonts w:asciiTheme="minorEastAsia" w:eastAsiaTheme="minorEastAsia" w:hAnsiTheme="minorEastAsia"/>
          <w:lang w:eastAsia="zh-CN"/>
        </w:rPr>
        <w:lastRenderedPageBreak/>
        <w:t>大部署安排和</w:t>
      </w:r>
      <w:r w:rsidR="005401AB" w:rsidRPr="003B52F0">
        <w:rPr>
          <w:rFonts w:asciiTheme="minorEastAsia" w:eastAsiaTheme="minorEastAsia" w:hAnsiTheme="minorEastAsia" w:hint="eastAsia"/>
          <w:lang w:eastAsia="zh-CN"/>
        </w:rPr>
        <w:t>学校</w:t>
      </w:r>
      <w:r w:rsidR="005401AB" w:rsidRPr="003B52F0">
        <w:rPr>
          <w:rFonts w:asciiTheme="minorEastAsia" w:eastAsiaTheme="minorEastAsia" w:hAnsiTheme="minorEastAsia"/>
          <w:lang w:eastAsia="zh-CN"/>
        </w:rPr>
        <w:t>建设</w:t>
      </w:r>
      <w:r w:rsidRPr="003B52F0">
        <w:rPr>
          <w:rFonts w:asciiTheme="minorEastAsia" w:eastAsiaTheme="minorEastAsia" w:hAnsiTheme="minorEastAsia"/>
          <w:lang w:eastAsia="zh-CN"/>
        </w:rPr>
        <w:t>高水平研究型大学</w:t>
      </w:r>
      <w:r w:rsidR="005401AB" w:rsidRPr="003B52F0">
        <w:rPr>
          <w:rFonts w:asciiTheme="minorEastAsia" w:eastAsiaTheme="minorEastAsia" w:hAnsiTheme="minorEastAsia" w:hint="eastAsia"/>
          <w:lang w:eastAsia="zh-CN"/>
        </w:rPr>
        <w:t>的总基调、新</w:t>
      </w:r>
      <w:r w:rsidRPr="003B52F0">
        <w:rPr>
          <w:rFonts w:asciiTheme="minorEastAsia" w:eastAsiaTheme="minorEastAsia" w:hAnsiTheme="minorEastAsia"/>
          <w:lang w:eastAsia="zh-CN"/>
        </w:rPr>
        <w:t>要求，进一步提升教职工政治理论学习效果、政治理论素养、思想道德水平和干事创业激情，为实现更高质量发展提供有力</w:t>
      </w:r>
      <w:r w:rsidR="005401AB" w:rsidRPr="003B52F0">
        <w:rPr>
          <w:rFonts w:asciiTheme="minorEastAsia" w:eastAsiaTheme="minorEastAsia" w:hAnsiTheme="minorEastAsia" w:hint="eastAsia"/>
          <w:lang w:eastAsia="zh-CN"/>
        </w:rPr>
        <w:t>的</w:t>
      </w:r>
      <w:r w:rsidRPr="003B52F0">
        <w:rPr>
          <w:rFonts w:asciiTheme="minorEastAsia" w:eastAsiaTheme="minorEastAsia" w:hAnsiTheme="minorEastAsia"/>
          <w:lang w:eastAsia="zh-CN"/>
        </w:rPr>
        <w:t>思想保证和强大</w:t>
      </w:r>
      <w:r w:rsidR="005401AB" w:rsidRPr="003B52F0">
        <w:rPr>
          <w:rFonts w:asciiTheme="minorEastAsia" w:eastAsiaTheme="minorEastAsia" w:hAnsiTheme="minorEastAsia" w:hint="eastAsia"/>
          <w:lang w:eastAsia="zh-CN"/>
        </w:rPr>
        <w:t>的</w:t>
      </w:r>
      <w:r w:rsidRPr="003B52F0">
        <w:rPr>
          <w:rFonts w:asciiTheme="minorEastAsia" w:eastAsiaTheme="minorEastAsia" w:hAnsiTheme="minorEastAsia"/>
          <w:lang w:eastAsia="zh-CN"/>
        </w:rPr>
        <w:t>精神动力。</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b/>
          <w:lang w:eastAsia="zh-CN"/>
        </w:rPr>
      </w:pPr>
      <w:r w:rsidRPr="003B52F0">
        <w:rPr>
          <w:rFonts w:asciiTheme="minorEastAsia" w:eastAsiaTheme="minorEastAsia" w:hAnsiTheme="minorEastAsia" w:hint="eastAsia"/>
          <w:b/>
          <w:lang w:eastAsia="zh-CN"/>
        </w:rPr>
        <w:t>二、学习时间与形式</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学习时间</w:t>
      </w:r>
      <w:r w:rsidR="00767CEF"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教职工政治理论学习每月集中学习不少于两次， 原则上双周周三下午为</w:t>
      </w:r>
      <w:r w:rsidR="00247258" w:rsidRPr="003B52F0">
        <w:rPr>
          <w:rFonts w:asciiTheme="minorEastAsia" w:eastAsiaTheme="minorEastAsia" w:hAnsiTheme="minorEastAsia" w:hint="eastAsia"/>
          <w:lang w:eastAsia="zh-CN"/>
        </w:rPr>
        <w:t>院</w:t>
      </w:r>
      <w:r w:rsidRPr="003B52F0">
        <w:rPr>
          <w:rFonts w:asciiTheme="minorEastAsia" w:eastAsiaTheme="minorEastAsia" w:hAnsiTheme="minorEastAsia"/>
          <w:lang w:eastAsia="zh-CN"/>
        </w:rPr>
        <w:t>集中学习时间（节假日除外）</w:t>
      </w:r>
      <w:r w:rsidR="00767CEF" w:rsidRPr="003B52F0">
        <w:rPr>
          <w:rFonts w:asciiTheme="minorEastAsia" w:eastAsiaTheme="minorEastAsia" w:hAnsiTheme="minorEastAsia" w:hint="eastAsia"/>
          <w:lang w:eastAsia="zh-CN"/>
        </w:rPr>
        <w:t>。</w:t>
      </w:r>
      <w:r w:rsidR="00247258" w:rsidRPr="003B52F0">
        <w:rPr>
          <w:rFonts w:asciiTheme="minorEastAsia" w:eastAsiaTheme="minorEastAsia" w:hAnsiTheme="minorEastAsia" w:hint="eastAsia"/>
          <w:lang w:eastAsia="zh-CN"/>
        </w:rPr>
        <w:t>各支部</w:t>
      </w:r>
      <w:r w:rsidRPr="003B52F0">
        <w:rPr>
          <w:rFonts w:asciiTheme="minorEastAsia" w:eastAsiaTheme="minorEastAsia" w:hAnsiTheme="minorEastAsia"/>
          <w:lang w:eastAsia="zh-CN"/>
        </w:rPr>
        <w:t>可根据实际情况调整安排。</w:t>
      </w:r>
    </w:p>
    <w:p w:rsidR="00C72925" w:rsidRPr="003B52F0" w:rsidRDefault="00767CEF"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学习形式</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学习采用集中学习与个人自学相结合</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专家辅导与</w:t>
      </w:r>
      <w:proofErr w:type="gramStart"/>
      <w:r w:rsidRPr="003B52F0">
        <w:rPr>
          <w:rFonts w:asciiTheme="minorEastAsia" w:eastAsiaTheme="minorEastAsia" w:hAnsiTheme="minorEastAsia" w:hint="eastAsia"/>
          <w:lang w:eastAsia="zh-CN"/>
        </w:rPr>
        <w:t>支委</w:t>
      </w:r>
      <w:r w:rsidR="00EE327D" w:rsidRPr="003B52F0">
        <w:rPr>
          <w:rFonts w:asciiTheme="minorEastAsia" w:eastAsiaTheme="minorEastAsia" w:hAnsiTheme="minorEastAsia"/>
          <w:lang w:eastAsia="zh-CN"/>
        </w:rPr>
        <w:t>领学相</w:t>
      </w:r>
      <w:proofErr w:type="gramEnd"/>
      <w:r w:rsidR="00EE327D" w:rsidRPr="003B52F0">
        <w:rPr>
          <w:rFonts w:asciiTheme="minorEastAsia" w:eastAsiaTheme="minorEastAsia" w:hAnsiTheme="minorEastAsia"/>
          <w:lang w:eastAsia="zh-CN"/>
        </w:rPr>
        <w:t>结合</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线上学习与线下学习相结合</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独立学习与交流讨论相结合</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理论学习与调查研究、参观考察相结合</w:t>
      </w:r>
      <w:r w:rsidR="00247258" w:rsidRPr="003B52F0">
        <w:rPr>
          <w:rFonts w:asciiTheme="minorEastAsia" w:eastAsiaTheme="minorEastAsia" w:hAnsiTheme="minorEastAsia" w:hint="eastAsia"/>
          <w:lang w:eastAsia="zh-CN"/>
        </w:rPr>
        <w:t>等</w:t>
      </w:r>
      <w:r w:rsidR="00EE327D" w:rsidRPr="003B52F0">
        <w:rPr>
          <w:rFonts w:asciiTheme="minorEastAsia" w:eastAsiaTheme="minorEastAsia" w:hAnsiTheme="minorEastAsia"/>
          <w:lang w:eastAsia="zh-CN"/>
        </w:rPr>
        <w:t>形式进行。</w:t>
      </w:r>
      <w:r w:rsidR="00247258" w:rsidRPr="003B52F0">
        <w:rPr>
          <w:rFonts w:asciiTheme="minorEastAsia" w:eastAsiaTheme="minorEastAsia" w:hAnsiTheme="minorEastAsia" w:hint="eastAsia"/>
          <w:lang w:eastAsia="zh-CN"/>
        </w:rPr>
        <w:t>各支部</w:t>
      </w:r>
      <w:r w:rsidR="00EE327D" w:rsidRPr="003B52F0">
        <w:rPr>
          <w:rFonts w:asciiTheme="minorEastAsia" w:eastAsiaTheme="minorEastAsia" w:hAnsiTheme="minorEastAsia"/>
          <w:lang w:eastAsia="zh-CN"/>
        </w:rPr>
        <w:t>可通过座谈研讨、征文评比、撰写心得体会等方式开展学习交流，充分利用</w:t>
      </w:r>
      <w:r w:rsidRPr="003B52F0">
        <w:rPr>
          <w:rFonts w:asciiTheme="minorEastAsia" w:eastAsiaTheme="minorEastAsia" w:hAnsiTheme="minorEastAsia" w:hint="eastAsia"/>
          <w:lang w:eastAsia="zh-CN"/>
        </w:rPr>
        <w:t>学习强国、教职工</w:t>
      </w:r>
      <w:proofErr w:type="gramStart"/>
      <w:r w:rsidR="00EE327D" w:rsidRPr="003B52F0">
        <w:rPr>
          <w:rFonts w:asciiTheme="minorEastAsia" w:eastAsiaTheme="minorEastAsia" w:hAnsiTheme="minorEastAsia"/>
          <w:lang w:eastAsia="zh-CN"/>
        </w:rPr>
        <w:t>微信</w:t>
      </w:r>
      <w:r w:rsidRPr="003B52F0">
        <w:rPr>
          <w:rFonts w:asciiTheme="minorEastAsia" w:eastAsiaTheme="minorEastAsia" w:hAnsiTheme="minorEastAsia" w:hint="eastAsia"/>
          <w:lang w:eastAsia="zh-CN"/>
        </w:rPr>
        <w:t>群</w:t>
      </w:r>
      <w:proofErr w:type="gramEnd"/>
      <w:r w:rsidR="00EE327D" w:rsidRPr="003B52F0">
        <w:rPr>
          <w:rFonts w:asciiTheme="minorEastAsia" w:eastAsiaTheme="minorEastAsia" w:hAnsiTheme="minorEastAsia"/>
          <w:lang w:eastAsia="zh-CN"/>
        </w:rPr>
        <w:t>、QQ</w:t>
      </w:r>
      <w:r w:rsidRPr="003B52F0">
        <w:rPr>
          <w:rFonts w:asciiTheme="minorEastAsia" w:eastAsiaTheme="minorEastAsia" w:hAnsiTheme="minorEastAsia" w:hint="eastAsia"/>
          <w:lang w:eastAsia="zh-CN"/>
        </w:rPr>
        <w:t>群</w:t>
      </w:r>
      <w:r w:rsidR="00EE327D" w:rsidRPr="003B52F0">
        <w:rPr>
          <w:rFonts w:asciiTheme="minorEastAsia" w:eastAsiaTheme="minorEastAsia" w:hAnsiTheme="minorEastAsia"/>
          <w:lang w:eastAsia="zh-CN"/>
        </w:rPr>
        <w:t>等新媒体</w:t>
      </w:r>
      <w:r w:rsidRPr="003B52F0">
        <w:rPr>
          <w:rFonts w:asciiTheme="minorEastAsia" w:eastAsiaTheme="minorEastAsia" w:hAnsiTheme="minorEastAsia" w:hint="eastAsia"/>
          <w:lang w:eastAsia="zh-CN"/>
        </w:rPr>
        <w:t>平台</w:t>
      </w:r>
      <w:r w:rsidRPr="003B52F0">
        <w:rPr>
          <w:rFonts w:asciiTheme="minorEastAsia" w:eastAsiaTheme="minorEastAsia" w:hAnsiTheme="minorEastAsia"/>
          <w:lang w:eastAsia="zh-CN"/>
        </w:rPr>
        <w:t>调动教职工参与政治理论学习的积极性和主动性</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提高学习成效。</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b/>
          <w:lang w:eastAsia="zh-CN"/>
        </w:rPr>
      </w:pPr>
      <w:r w:rsidRPr="003B52F0">
        <w:rPr>
          <w:rFonts w:asciiTheme="minorEastAsia" w:eastAsiaTheme="minorEastAsia" w:hAnsiTheme="minorEastAsia" w:hint="eastAsia"/>
          <w:b/>
          <w:lang w:eastAsia="zh-CN"/>
        </w:rPr>
        <w:t>三、学习专题</w:t>
      </w:r>
    </w:p>
    <w:p w:rsidR="00C26A7C" w:rsidRPr="003B52F0" w:rsidRDefault="00767CEF"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本年度主要围绕</w:t>
      </w:r>
      <w:r w:rsidRPr="003B52F0">
        <w:rPr>
          <w:rFonts w:asciiTheme="minorEastAsia" w:eastAsiaTheme="minorEastAsia" w:hAnsiTheme="minorEastAsia" w:hint="eastAsia"/>
          <w:lang w:eastAsia="zh-CN"/>
        </w:rPr>
        <w:t>以下</w:t>
      </w:r>
      <w:r w:rsidRPr="003B52F0">
        <w:rPr>
          <w:rFonts w:asciiTheme="minorEastAsia" w:eastAsiaTheme="minorEastAsia" w:hAnsiTheme="minorEastAsia"/>
          <w:lang w:eastAsia="zh-CN"/>
        </w:rPr>
        <w:t>专题</w:t>
      </w:r>
      <w:r w:rsidRPr="003B52F0">
        <w:rPr>
          <w:rFonts w:asciiTheme="minorEastAsia" w:eastAsiaTheme="minorEastAsia" w:hAnsiTheme="minorEastAsia" w:hint="eastAsia"/>
          <w:lang w:eastAsia="zh-CN"/>
        </w:rPr>
        <w:t>组织</w:t>
      </w:r>
      <w:r w:rsidR="00EE327D" w:rsidRPr="003B52F0">
        <w:rPr>
          <w:rFonts w:asciiTheme="minorEastAsia" w:eastAsiaTheme="minorEastAsia" w:hAnsiTheme="minorEastAsia"/>
          <w:lang w:eastAsia="zh-CN"/>
        </w:rPr>
        <w:t>学习：</w:t>
      </w:r>
    </w:p>
    <w:p w:rsidR="00C26A7C" w:rsidRPr="003B52F0" w:rsidRDefault="00C26A7C"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1</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关于习近平新时代中国特色社会主义思想基本精神、基本内容、基本要求的专题学习。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习近平新时代中国特色社会主义思想集中体现了以习近平同</w:t>
      </w:r>
      <w:r w:rsidRPr="003B52F0">
        <w:rPr>
          <w:rFonts w:asciiTheme="minorEastAsia" w:eastAsiaTheme="minorEastAsia" w:hAnsiTheme="minorEastAsia"/>
          <w:lang w:eastAsia="zh-CN"/>
        </w:rPr>
        <w:lastRenderedPageBreak/>
        <w:t>志为主要代表的当代中国共产党人的政治品格、价值追求、精神风范，为新时代中国特色社会主义建设和中华民族伟大复兴提供了思想指南和理论指导。组织教职工学好用好《习近平谈治国理政》（第一、二、三卷）、《习近平新时代中国特色社会主义思想学习纲要》和《习近平新时代中国特色社会主义思想学习问答》辅助读本，进一步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政治上有新升华，更加自觉地用以武装头脑、指导实践、推动工作。</w:t>
      </w:r>
    </w:p>
    <w:p w:rsidR="00C26A7C" w:rsidRPr="003B52F0" w:rsidRDefault="00C26A7C"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2、</w:t>
      </w:r>
      <w:r w:rsidR="00EE327D" w:rsidRPr="003B52F0">
        <w:rPr>
          <w:rFonts w:asciiTheme="minorEastAsia" w:eastAsiaTheme="minorEastAsia" w:hAnsiTheme="minorEastAsia"/>
          <w:lang w:eastAsia="zh-CN"/>
        </w:rPr>
        <w:t>关于坚持和完善中国特色社会主义制度、推进国家治理体系和治理能力现代化的专题学习。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十九届四中全会通过的《中共中央关于坚持和完善中国特色社会主义制度、推进国家治理体系和治理能力现代化若干重大问题的决定》，全面回答了在我国国家制度和国家治理体系上应该坚持和巩固什么、完善和发展什么这个重大政治问题，是一篇马克思主义的纲领性文献。组织教职工全面准确学</w:t>
      </w:r>
      <w:proofErr w:type="gramStart"/>
      <w:r w:rsidRPr="003B52F0">
        <w:rPr>
          <w:rFonts w:asciiTheme="minorEastAsia" w:eastAsiaTheme="minorEastAsia" w:hAnsiTheme="minorEastAsia"/>
          <w:lang w:eastAsia="zh-CN"/>
        </w:rPr>
        <w:t>习习近</w:t>
      </w:r>
      <w:proofErr w:type="gramEnd"/>
      <w:r w:rsidRPr="003B52F0">
        <w:rPr>
          <w:rFonts w:asciiTheme="minorEastAsia" w:eastAsiaTheme="minorEastAsia" w:hAnsiTheme="minorEastAsia"/>
          <w:lang w:eastAsia="zh-CN"/>
        </w:rPr>
        <w:t>平总书记在十九届四中全会上的重要讲话精神和全会通过的决定，深刻认识中国特色社会主义制度和国家治理体系的科学内涵、本质特征和显著优势，深刻把握坚持和完善中国特色社会主义制度、推进国家治理体系和治理能力现代化的总体要求、总体目标和重点任务，深刻理解党的领导是坚持和完善中国特色社会主义制度、推</w:t>
      </w:r>
      <w:r w:rsidRPr="003B52F0">
        <w:rPr>
          <w:rFonts w:asciiTheme="minorEastAsia" w:eastAsiaTheme="minorEastAsia" w:hAnsiTheme="minorEastAsia"/>
          <w:lang w:eastAsia="zh-CN"/>
        </w:rPr>
        <w:lastRenderedPageBreak/>
        <w:t>进国家治理体系和治理能力现代化的根本保证，不断强化制度意识，维护制度权威，</w:t>
      </w:r>
      <w:proofErr w:type="gramStart"/>
      <w:r w:rsidRPr="003B52F0">
        <w:rPr>
          <w:rFonts w:asciiTheme="minorEastAsia" w:eastAsiaTheme="minorEastAsia" w:hAnsiTheme="minorEastAsia"/>
          <w:lang w:eastAsia="zh-CN"/>
        </w:rPr>
        <w:t>做制度</w:t>
      </w:r>
      <w:proofErr w:type="gramEnd"/>
      <w:r w:rsidRPr="003B52F0">
        <w:rPr>
          <w:rFonts w:asciiTheme="minorEastAsia" w:eastAsiaTheme="minorEastAsia" w:hAnsiTheme="minorEastAsia"/>
          <w:lang w:eastAsia="zh-CN"/>
        </w:rPr>
        <w:t>执行的表率，推动全会各项目标任务全面落实。</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3</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关于脱贫攻坚、全面小康和贯彻新发展理念、做好经济工作的专题学习。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到2020年现行标准下的农村贫困人口全部脱贫，实现全面小康，是党中央向全国人民</w:t>
      </w:r>
      <w:proofErr w:type="gramStart"/>
      <w:r w:rsidRPr="003B52F0">
        <w:rPr>
          <w:rFonts w:asciiTheme="minorEastAsia" w:eastAsiaTheme="minorEastAsia" w:hAnsiTheme="minorEastAsia"/>
          <w:lang w:eastAsia="zh-CN"/>
        </w:rPr>
        <w:t>作出</w:t>
      </w:r>
      <w:proofErr w:type="gramEnd"/>
      <w:r w:rsidRPr="003B52F0">
        <w:rPr>
          <w:rFonts w:asciiTheme="minorEastAsia" w:eastAsiaTheme="minorEastAsia" w:hAnsiTheme="minorEastAsia"/>
          <w:lang w:eastAsia="zh-CN"/>
        </w:rPr>
        <w:t>的郑重承诺，必须如期实现。组织教职工学</w:t>
      </w:r>
      <w:proofErr w:type="gramStart"/>
      <w:r w:rsidRPr="003B52F0">
        <w:rPr>
          <w:rFonts w:asciiTheme="minorEastAsia" w:eastAsiaTheme="minorEastAsia" w:hAnsiTheme="minorEastAsia"/>
          <w:lang w:eastAsia="zh-CN"/>
        </w:rPr>
        <w:t>习习近</w:t>
      </w:r>
      <w:proofErr w:type="gramEnd"/>
      <w:r w:rsidRPr="003B52F0">
        <w:rPr>
          <w:rFonts w:asciiTheme="minorEastAsia" w:eastAsiaTheme="minorEastAsia" w:hAnsiTheme="minorEastAsia"/>
          <w:lang w:eastAsia="zh-CN"/>
        </w:rPr>
        <w:t>平总书记在决战决胜脱贫攻坚座谈会上的重要讲话以及新发展理念等内容，引领全体教职工深刻认识脱贫攻坚体现我们党以人民为中心的根本立场，打赢脱贫攻坚战谱写了人类反贫困历史的新篇章，标志着困扰中华民族几千年的绝对贫困问题即将历史性地得到解决；深刻认识全面建成小康社会是我们党向人民、向历史</w:t>
      </w:r>
      <w:proofErr w:type="gramStart"/>
      <w:r w:rsidRPr="003B52F0">
        <w:rPr>
          <w:rFonts w:asciiTheme="minorEastAsia" w:eastAsiaTheme="minorEastAsia" w:hAnsiTheme="minorEastAsia"/>
          <w:lang w:eastAsia="zh-CN"/>
        </w:rPr>
        <w:t>作出</w:t>
      </w:r>
      <w:proofErr w:type="gramEnd"/>
      <w:r w:rsidRPr="003B52F0">
        <w:rPr>
          <w:rFonts w:asciiTheme="minorEastAsia" w:eastAsiaTheme="minorEastAsia" w:hAnsiTheme="minorEastAsia"/>
          <w:lang w:eastAsia="zh-CN"/>
        </w:rPr>
        <w:t>的庄严承诺，标志着我们向全面建成社会主义现代化强国迈出了至关重要的一步；深刻理解脱贫攻坚是全面小康的底线任务和标志性指标，务必咬定目标、一鼓作气，坚决攻克深度贫困堡垒，巩固拓展脱贫攻坚成果，建立解决相对贫困的长效机制，确保高质量打赢脱贫攻坚战、高水平全面建成小康社会；深刻理解中央坚决夺取脱贫攻坚战全面胜利，坚决完成这项对中华民族、对人类都具有重大意义的伟业的决心与信心。结合学习贯彻中央经济工作会议精神，深刻认识新时代抓发展必须更加突出发展理念，坚定不移贯彻创新、协调、绿色、开放、共享的新发展理念， 推动高质量发展。</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lastRenderedPageBreak/>
        <w:t>4、</w:t>
      </w:r>
      <w:r w:rsidR="00EE327D" w:rsidRPr="003B52F0">
        <w:rPr>
          <w:rFonts w:asciiTheme="minorEastAsia" w:eastAsiaTheme="minorEastAsia" w:hAnsiTheme="minorEastAsia"/>
          <w:lang w:eastAsia="zh-CN"/>
        </w:rPr>
        <w:t>关于习近平总书记对教育的重要论述的专题学习。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习近平总书记从党和国家事业发展全局的战略高度，对加快推进教育现代化、建设教育强国、办好人民满意的教育</w:t>
      </w:r>
      <w:proofErr w:type="gramStart"/>
      <w:r w:rsidRPr="003B52F0">
        <w:rPr>
          <w:rFonts w:asciiTheme="minorEastAsia" w:eastAsiaTheme="minorEastAsia" w:hAnsiTheme="minorEastAsia"/>
          <w:lang w:eastAsia="zh-CN"/>
        </w:rPr>
        <w:t>作出</w:t>
      </w:r>
      <w:proofErr w:type="gramEnd"/>
      <w:r w:rsidRPr="003B52F0">
        <w:rPr>
          <w:rFonts w:asciiTheme="minorEastAsia" w:eastAsiaTheme="minorEastAsia" w:hAnsiTheme="minorEastAsia"/>
          <w:lang w:eastAsia="zh-CN"/>
        </w:rPr>
        <w:t>全面部署，提出“教  育是国之大计、党之大计”的重要论断。组织教职工学好用好《深入学习习近平关于教育的重要论述》，深刻认识习近平总书记关于教育的重要论述为新时代中国特色社会主义教育指明了方向和道路、揭示了本质和规律、给出了要求和方法，为加快推进教育现代化提供了根本遵循；深刻认识习近平总书记关于教育地位作用和目标的重要论述、关于立德树人这一根本任务的重要论述、关于教师队伍建设的重要论述、关于教育改革的重要论述、关于党对教育工作全面领导的重要论述，形成了系统完整的新时代中国特色社会主义教育理论体系。通过深入学习，做到提高政治站位、提升理论自觉、树立问题导向，坚持真学、真懂、真信、真用，努力把学习的成果转化为奋进的动力，加快推进教育现代化，建设教育强国， 努力办好人民满意的教育。</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5、</w:t>
      </w:r>
      <w:r w:rsidR="00EE327D" w:rsidRPr="003B52F0">
        <w:rPr>
          <w:rFonts w:asciiTheme="minorEastAsia" w:eastAsiaTheme="minorEastAsia" w:hAnsiTheme="minorEastAsia"/>
          <w:lang w:eastAsia="zh-CN"/>
        </w:rPr>
        <w:t>关于意识形态工作的专题学习。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意识形态工作是从思想上引导人、影响人的工作，关系国家和民族</w:t>
      </w:r>
      <w:r w:rsidR="004B7C1E" w:rsidRPr="003B52F0">
        <w:rPr>
          <w:rFonts w:asciiTheme="minorEastAsia" w:eastAsiaTheme="minorEastAsia" w:hAnsiTheme="minorEastAsia" w:hint="eastAsia"/>
          <w:lang w:eastAsia="zh-CN"/>
        </w:rPr>
        <w:t>的</w:t>
      </w:r>
      <w:r w:rsidRPr="003B52F0">
        <w:rPr>
          <w:rFonts w:asciiTheme="minorEastAsia" w:eastAsiaTheme="minorEastAsia" w:hAnsiTheme="minorEastAsia"/>
          <w:lang w:eastAsia="zh-CN"/>
        </w:rPr>
        <w:t>前途命运。组织教职工学习宣传思想工作相关论述</w:t>
      </w:r>
      <w:proofErr w:type="gramStart"/>
      <w:r w:rsidRPr="003B52F0">
        <w:rPr>
          <w:rFonts w:asciiTheme="minorEastAsia" w:eastAsiaTheme="minorEastAsia" w:hAnsiTheme="minorEastAsia"/>
          <w:lang w:eastAsia="zh-CN"/>
        </w:rPr>
        <w:t>与讲话</w:t>
      </w:r>
      <w:proofErr w:type="gramEnd"/>
      <w:r w:rsidRPr="003B52F0">
        <w:rPr>
          <w:rFonts w:asciiTheme="minorEastAsia" w:eastAsiaTheme="minorEastAsia" w:hAnsiTheme="minorEastAsia"/>
          <w:lang w:eastAsia="zh-CN"/>
        </w:rPr>
        <w:t>精神，深刻认识意识形态工作规律，全面准确把握当前意识形态领域态势，坚持以立为本、</w:t>
      </w:r>
      <w:proofErr w:type="gramStart"/>
      <w:r w:rsidRPr="003B52F0">
        <w:rPr>
          <w:rFonts w:asciiTheme="minorEastAsia" w:eastAsiaTheme="minorEastAsia" w:hAnsiTheme="minorEastAsia"/>
          <w:lang w:eastAsia="zh-CN"/>
        </w:rPr>
        <w:t>立破并举</w:t>
      </w:r>
      <w:proofErr w:type="gramEnd"/>
      <w:r w:rsidRPr="003B52F0">
        <w:rPr>
          <w:rFonts w:asciiTheme="minorEastAsia" w:eastAsiaTheme="minorEastAsia" w:hAnsiTheme="minorEastAsia"/>
          <w:lang w:eastAsia="zh-CN"/>
        </w:rPr>
        <w:t>，大力弘扬社会主义核心价值观，使全体教职工在理想信念、价 值理念、道德观念上紧紧</w:t>
      </w:r>
      <w:r w:rsidRPr="003B52F0">
        <w:rPr>
          <w:rFonts w:asciiTheme="minorEastAsia" w:eastAsiaTheme="minorEastAsia" w:hAnsiTheme="minorEastAsia"/>
          <w:lang w:eastAsia="zh-CN"/>
        </w:rPr>
        <w:lastRenderedPageBreak/>
        <w:t>团结在一起；发扬斗争精神，加强意识形态阵地管理，注意区分政治原则问题、思想认识问题、学术观点问题，旗帜鲜明反对和抵制各种错误观点。清醒认识马克思主义意识形态宣传的必要性，把社会主义核心价值观贯穿于教书育人全过程，教育引导广大学生坚定理想信念，增强“四个自信”，促进学生全面健康成长，以身作则、率先垂范，将高尚道德和优秀人格等正能量传播给青年学生和社会，时刻弘扬时代主旋律。</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6、</w:t>
      </w:r>
      <w:r w:rsidR="00EE327D" w:rsidRPr="003B52F0">
        <w:rPr>
          <w:rFonts w:asciiTheme="minorEastAsia" w:eastAsiaTheme="minorEastAsia" w:hAnsiTheme="minorEastAsia"/>
          <w:lang w:eastAsia="zh-CN"/>
        </w:rPr>
        <w:t>关于党的十九届五中全会精神的专题学习。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十九届五中全会将研究一系列重大问题。组织教职工原原本本、全面准确学习</w:t>
      </w:r>
      <w:r w:rsidR="004B7C1E"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领会习近平总书记在党的十九届五中全会上的重要讲话精神，认真研读党的十九届五中全会文件，深刻理解党的十九届五中全会提出的一系列重大理论观点、重大工作部署，认真落实中央精神和省委要求，自觉把思想和行动统一到讲话精神和全会决策部署上来。</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7</w:t>
      </w:r>
      <w:r w:rsidRPr="003B52F0">
        <w:rPr>
          <w:rFonts w:asciiTheme="minorEastAsia" w:eastAsiaTheme="minorEastAsia" w:hAnsiTheme="minorEastAsia" w:hint="eastAsia"/>
          <w:lang w:eastAsia="zh-CN"/>
        </w:rPr>
        <w:t>、</w:t>
      </w:r>
      <w:r w:rsidR="00EE327D" w:rsidRPr="003B52F0">
        <w:rPr>
          <w:rFonts w:asciiTheme="minorEastAsia" w:eastAsiaTheme="minorEastAsia" w:hAnsiTheme="minorEastAsia"/>
          <w:lang w:eastAsia="zh-CN"/>
        </w:rPr>
        <w:t>关于安全生产和公共卫生应急管理体系的专题学习。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生命至上，安全第一。组织教职工学习安全生产和公共卫生知识，开展“法纪</w:t>
      </w:r>
      <w:r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诚信</w:t>
      </w:r>
      <w:r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责任”教职工疫情防控专题学习，收听收看《青春在战“疫”中绽放——扬州大学附属医院“最美逆行者”事迹报告会》以及参与安全生产与公共卫生管理体系建设等</w:t>
      </w:r>
      <w:r w:rsidR="004B7C1E"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深刻认识抓好安全生产工作是共产党人初心使命的集中体现，是防控重大风险的政治责任，是中国特色社会主义制度优越性的必</w:t>
      </w:r>
      <w:r w:rsidRPr="003B52F0">
        <w:rPr>
          <w:rFonts w:asciiTheme="minorEastAsia" w:eastAsiaTheme="minorEastAsia" w:hAnsiTheme="minorEastAsia"/>
          <w:lang w:eastAsia="zh-CN"/>
        </w:rPr>
        <w:lastRenderedPageBreak/>
        <w:t>然要求；深刻认识健康是促进人的全面发展的必然要求，是经济社会发展的基础条件，是民族昌盛和国家富强的重要标志，也是广大人民群众的共同追求；深刻领会习近平总书记对新冠肺炎疫情防控工作的重要指示、重要讲话精神，进一步增强安全生产意识，树立</w:t>
      </w:r>
      <w:proofErr w:type="gramStart"/>
      <w:r w:rsidRPr="003B52F0">
        <w:rPr>
          <w:rFonts w:asciiTheme="minorEastAsia" w:eastAsiaTheme="minorEastAsia" w:hAnsiTheme="minorEastAsia"/>
          <w:lang w:eastAsia="zh-CN"/>
        </w:rPr>
        <w:t>安全发展</w:t>
      </w:r>
      <w:proofErr w:type="gramEnd"/>
      <w:r w:rsidRPr="003B52F0">
        <w:rPr>
          <w:rFonts w:asciiTheme="minorEastAsia" w:eastAsiaTheme="minorEastAsia" w:hAnsiTheme="minorEastAsia"/>
          <w:lang w:eastAsia="zh-CN"/>
        </w:rPr>
        <w:t>理念，为学校全面实现新常态下夺取疫情防控和学校各项事业快速发展双胜利提供强大舆论支持。</w:t>
      </w:r>
    </w:p>
    <w:p w:rsidR="004B7C1E" w:rsidRPr="003B52F0" w:rsidRDefault="004B7C1E"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8、</w:t>
      </w:r>
      <w:r w:rsidR="00EE327D" w:rsidRPr="003B52F0">
        <w:rPr>
          <w:rFonts w:asciiTheme="minorEastAsia" w:eastAsiaTheme="minorEastAsia" w:hAnsiTheme="minorEastAsia"/>
          <w:lang w:eastAsia="zh-CN"/>
        </w:rPr>
        <w:t>关于校党委三届四次全体（扩大）会议精神的专题学习。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2020年是学校收官“十三五”、谋划“十四五”</w:t>
      </w:r>
      <w:r w:rsidR="004B7C1E" w:rsidRPr="003B52F0">
        <w:rPr>
          <w:rFonts w:asciiTheme="minorEastAsia" w:eastAsiaTheme="minorEastAsia" w:hAnsiTheme="minorEastAsia"/>
          <w:lang w:eastAsia="zh-CN"/>
        </w:rPr>
        <w:t>的接续之年。</w:t>
      </w:r>
      <w:r w:rsidRPr="003B52F0">
        <w:rPr>
          <w:rFonts w:asciiTheme="minorEastAsia" w:eastAsiaTheme="minorEastAsia" w:hAnsiTheme="minorEastAsia"/>
          <w:lang w:eastAsia="zh-CN"/>
        </w:rPr>
        <w:t>组织教职工深入学习校党委三届四次全体（扩大）会议精神，深刻认识学校冲刺一流学科和建设高水平研究型大学的深远意义，深刻把握“思想再解放、改革再深入、目标再攀升”年度工作总基调，紧扣“六个坚持”新要求，聚焦“新十件大事”，在新的平台上再出发， 奋力开创学校事业高质量发展新境界</w:t>
      </w:r>
      <w:r w:rsidR="00885D36"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深刻理解做好2020年工作、实现主要预期目标，必须结合新时代新方位新使命，深刻理解和</w:t>
      </w:r>
      <w:proofErr w:type="gramStart"/>
      <w:r w:rsidRPr="003B52F0">
        <w:rPr>
          <w:rFonts w:asciiTheme="minorEastAsia" w:eastAsiaTheme="minorEastAsia" w:hAnsiTheme="minorEastAsia"/>
          <w:lang w:eastAsia="zh-CN"/>
        </w:rPr>
        <w:t>践行</w:t>
      </w:r>
      <w:proofErr w:type="gramEnd"/>
      <w:r w:rsidRPr="003B52F0">
        <w:rPr>
          <w:rFonts w:asciiTheme="minorEastAsia" w:eastAsiaTheme="minorEastAsia" w:hAnsiTheme="minorEastAsia"/>
          <w:lang w:eastAsia="zh-CN"/>
        </w:rPr>
        <w:t>“六个坚持”的新要求，聚力推进“新十件大事”为抓手，推动学校更高质量发展再上新台阶。通过学习，进一步对标新思想，解放思想、统一思想，着力解决思想上的误区、偏差，破除与时代要求不符的思维定势和路径依赖，把解放思想大讨论不断引向深入。</w:t>
      </w:r>
    </w:p>
    <w:p w:rsidR="00885D36" w:rsidRPr="003B52F0" w:rsidRDefault="00885D36"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hint="eastAsia"/>
          <w:lang w:eastAsia="zh-CN"/>
        </w:rPr>
        <w:t>9、</w:t>
      </w:r>
      <w:r w:rsidR="00EE327D" w:rsidRPr="003B52F0">
        <w:rPr>
          <w:rFonts w:asciiTheme="minorEastAsia" w:eastAsiaTheme="minorEastAsia" w:hAnsiTheme="minorEastAsia"/>
          <w:lang w:eastAsia="zh-CN"/>
        </w:rPr>
        <w:t>关于师德师风的专题学习。</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教师发展，师德为要，师德师风是评价教师队伍素质的第一</w:t>
      </w:r>
      <w:r w:rsidRPr="003B52F0">
        <w:rPr>
          <w:rFonts w:asciiTheme="minorEastAsia" w:eastAsiaTheme="minorEastAsia" w:hAnsiTheme="minorEastAsia"/>
          <w:lang w:eastAsia="zh-CN"/>
        </w:rPr>
        <w:lastRenderedPageBreak/>
        <w:t>标准。习近平总书记多次对师德师风建设提出明确要求，为新时代教师队伍建设指明了方向。组织教职工学习《新时代公民道德建设实施纲要》《关于加强和改进新时代师德师风建设的意见》等材料，将社会主义核心价值观贯穿师德师风建设全过程，强化日常教育督导，牢固树立“四个自信”，遵循教书育人规律、学生成长规律，在“培养什么样的人、如何培养人以及为谁培养人”的问题上旗帜鲜明</w:t>
      </w:r>
      <w:r w:rsidR="00885D36"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立足于培养新时代中国特色社会主义事业的建设者和接班人的需要，共同涵育高尚师德师风，在以德立身中提升自我修养，在以德施教中潜心育人，激励广大教师努力成为“四有”好老师，为培养德智体美劳全面发展的社会主义建设者和接班人、实现中华民族伟大复兴的中国</w:t>
      </w:r>
      <w:proofErr w:type="gramStart"/>
      <w:r w:rsidRPr="003B52F0">
        <w:rPr>
          <w:rFonts w:asciiTheme="minorEastAsia" w:eastAsiaTheme="minorEastAsia" w:hAnsiTheme="minorEastAsia"/>
          <w:lang w:eastAsia="zh-CN"/>
        </w:rPr>
        <w:t>梦贡献</w:t>
      </w:r>
      <w:proofErr w:type="gramEnd"/>
      <w:r w:rsidRPr="003B52F0">
        <w:rPr>
          <w:rFonts w:asciiTheme="minorEastAsia" w:eastAsiaTheme="minorEastAsia" w:hAnsiTheme="minorEastAsia"/>
          <w:lang w:eastAsia="zh-CN"/>
        </w:rPr>
        <w:t>力量。</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b/>
          <w:lang w:eastAsia="zh-CN"/>
        </w:rPr>
      </w:pPr>
      <w:r w:rsidRPr="003B52F0">
        <w:rPr>
          <w:rFonts w:asciiTheme="minorEastAsia" w:eastAsiaTheme="minorEastAsia" w:hAnsiTheme="minorEastAsia" w:hint="eastAsia"/>
          <w:b/>
          <w:lang w:eastAsia="zh-CN"/>
        </w:rPr>
        <w:t>四、学习要求</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加强组织领导。</w:t>
      </w:r>
      <w:r w:rsidR="00885D36" w:rsidRPr="003B52F0">
        <w:rPr>
          <w:rFonts w:asciiTheme="minorEastAsia" w:eastAsiaTheme="minorEastAsia" w:hAnsiTheme="minorEastAsia" w:hint="eastAsia"/>
          <w:lang w:eastAsia="zh-CN"/>
        </w:rPr>
        <w:t>院党委</w:t>
      </w:r>
      <w:r w:rsidRPr="003B52F0">
        <w:rPr>
          <w:rFonts w:asciiTheme="minorEastAsia" w:eastAsiaTheme="minorEastAsia" w:hAnsiTheme="minorEastAsia"/>
          <w:lang w:eastAsia="zh-CN"/>
        </w:rPr>
        <w:t>负责</w:t>
      </w:r>
      <w:r w:rsidR="00885D36" w:rsidRPr="003B52F0">
        <w:rPr>
          <w:rFonts w:asciiTheme="minorEastAsia" w:eastAsiaTheme="minorEastAsia" w:hAnsiTheme="minorEastAsia" w:hint="eastAsia"/>
          <w:lang w:eastAsia="zh-CN"/>
        </w:rPr>
        <w:t>学院</w:t>
      </w:r>
      <w:r w:rsidRPr="003B52F0">
        <w:rPr>
          <w:rFonts w:asciiTheme="minorEastAsia" w:eastAsiaTheme="minorEastAsia" w:hAnsiTheme="minorEastAsia"/>
          <w:lang w:eastAsia="zh-CN"/>
        </w:rPr>
        <w:t>教职工政治理论学习组织实施和管理工作，主要负责人是教职工政治理论学习的第一责</w:t>
      </w:r>
      <w:r w:rsidR="00885D36" w:rsidRPr="003B52F0">
        <w:rPr>
          <w:rFonts w:asciiTheme="minorEastAsia" w:eastAsiaTheme="minorEastAsia" w:hAnsiTheme="minorEastAsia"/>
          <w:lang w:eastAsia="zh-CN"/>
        </w:rPr>
        <w:t>任人</w:t>
      </w:r>
      <w:r w:rsidR="00885D36" w:rsidRPr="003B52F0">
        <w:rPr>
          <w:rFonts w:asciiTheme="minorEastAsia" w:eastAsiaTheme="minorEastAsia" w:hAnsiTheme="minorEastAsia" w:hint="eastAsia"/>
          <w:lang w:eastAsia="zh-CN"/>
        </w:rPr>
        <w:t>。各系（部）党支部</w:t>
      </w:r>
      <w:r w:rsidR="0055296A" w:rsidRPr="003B52F0">
        <w:rPr>
          <w:rFonts w:asciiTheme="minorEastAsia" w:eastAsiaTheme="minorEastAsia" w:hAnsiTheme="minorEastAsia" w:hint="eastAsia"/>
          <w:lang w:eastAsia="zh-CN"/>
        </w:rPr>
        <w:t>结合</w:t>
      </w:r>
      <w:r w:rsidR="00885D36" w:rsidRPr="003B52F0">
        <w:rPr>
          <w:rFonts w:asciiTheme="minorEastAsia" w:eastAsiaTheme="minorEastAsia" w:hAnsiTheme="minorEastAsia" w:hint="eastAsia"/>
          <w:lang w:eastAsia="zh-CN"/>
        </w:rPr>
        <w:t>“两学一做”学习教育，具体落实本系（部）教职工政治理论学习活动。院党委和各基层党支部</w:t>
      </w:r>
      <w:r w:rsidRPr="003B52F0">
        <w:rPr>
          <w:rFonts w:asciiTheme="minorEastAsia" w:eastAsiaTheme="minorEastAsia" w:hAnsiTheme="minorEastAsia"/>
          <w:lang w:eastAsia="zh-CN"/>
        </w:rPr>
        <w:t>要切实</w:t>
      </w:r>
      <w:r w:rsidR="00885D36" w:rsidRPr="003B52F0">
        <w:rPr>
          <w:rFonts w:asciiTheme="minorEastAsia" w:eastAsiaTheme="minorEastAsia" w:hAnsiTheme="minorEastAsia" w:hint="eastAsia"/>
          <w:lang w:eastAsia="zh-CN"/>
        </w:rPr>
        <w:t>履职尽责</w:t>
      </w:r>
      <w:r w:rsidRPr="003B52F0">
        <w:rPr>
          <w:rFonts w:asciiTheme="minorEastAsia" w:eastAsiaTheme="minorEastAsia" w:hAnsiTheme="minorEastAsia"/>
          <w:lang w:eastAsia="zh-CN"/>
        </w:rPr>
        <w:t>，严格执行教职工政治理论学习</w:t>
      </w:r>
      <w:r w:rsidR="00885D36" w:rsidRPr="003B52F0">
        <w:rPr>
          <w:rFonts w:asciiTheme="minorEastAsia" w:eastAsiaTheme="minorEastAsia" w:hAnsiTheme="minorEastAsia" w:hint="eastAsia"/>
          <w:lang w:eastAsia="zh-CN"/>
        </w:rPr>
        <w:t>计划</w:t>
      </w:r>
      <w:r w:rsidR="001052CC"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要积极运用新媒体技术，创新形式，充分调动教职工政治理论学习的积极性与参与性，全面提高广大教职工思想政治素质和师德师风水平。</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落实质量要求。</w:t>
      </w:r>
      <w:r w:rsidR="0055296A" w:rsidRPr="003B52F0">
        <w:rPr>
          <w:rFonts w:asciiTheme="minorEastAsia" w:eastAsiaTheme="minorEastAsia" w:hAnsiTheme="minorEastAsia" w:hint="eastAsia"/>
          <w:lang w:eastAsia="zh-CN"/>
        </w:rPr>
        <w:t>院党委和各系（部）</w:t>
      </w:r>
      <w:r w:rsidRPr="003B52F0">
        <w:rPr>
          <w:rFonts w:asciiTheme="minorEastAsia" w:eastAsiaTheme="minorEastAsia" w:hAnsiTheme="minorEastAsia"/>
          <w:lang w:eastAsia="zh-CN"/>
        </w:rPr>
        <w:t>党</w:t>
      </w:r>
      <w:r w:rsidR="0055296A" w:rsidRPr="003B52F0">
        <w:rPr>
          <w:rFonts w:asciiTheme="minorEastAsia" w:eastAsiaTheme="minorEastAsia" w:hAnsiTheme="minorEastAsia" w:hint="eastAsia"/>
          <w:lang w:eastAsia="zh-CN"/>
        </w:rPr>
        <w:t>支部</w:t>
      </w:r>
      <w:r w:rsidRPr="003B52F0">
        <w:rPr>
          <w:rFonts w:asciiTheme="minorEastAsia" w:eastAsiaTheme="minorEastAsia" w:hAnsiTheme="minorEastAsia"/>
          <w:lang w:eastAsia="zh-CN"/>
        </w:rPr>
        <w:t>对</w:t>
      </w:r>
      <w:r w:rsidR="0055296A" w:rsidRPr="003B52F0">
        <w:rPr>
          <w:rFonts w:asciiTheme="minorEastAsia" w:eastAsiaTheme="minorEastAsia" w:hAnsiTheme="minorEastAsia" w:hint="eastAsia"/>
          <w:lang w:eastAsia="zh-CN"/>
        </w:rPr>
        <w:t>教职工</w:t>
      </w:r>
      <w:r w:rsidRPr="003B52F0">
        <w:rPr>
          <w:rFonts w:asciiTheme="minorEastAsia" w:eastAsiaTheme="minorEastAsia" w:hAnsiTheme="minorEastAsia"/>
          <w:lang w:eastAsia="zh-CN"/>
        </w:rPr>
        <w:t>政治理论学习进行指导和督促检查，全面落实学习计划，</w:t>
      </w:r>
      <w:r w:rsidR="0055296A" w:rsidRPr="003B52F0">
        <w:rPr>
          <w:rFonts w:asciiTheme="minorEastAsia" w:eastAsiaTheme="minorEastAsia" w:hAnsiTheme="minorEastAsia" w:hint="eastAsia"/>
          <w:lang w:eastAsia="zh-CN"/>
        </w:rPr>
        <w:t>做到</w:t>
      </w:r>
      <w:r w:rsidRPr="003B52F0">
        <w:rPr>
          <w:rFonts w:asciiTheme="minorEastAsia" w:eastAsiaTheme="minorEastAsia" w:hAnsiTheme="minorEastAsia"/>
          <w:lang w:eastAsia="zh-CN"/>
        </w:rPr>
        <w:t>每次集中</w:t>
      </w:r>
      <w:r w:rsidRPr="003B52F0">
        <w:rPr>
          <w:rFonts w:asciiTheme="minorEastAsia" w:eastAsiaTheme="minorEastAsia" w:hAnsiTheme="minorEastAsia"/>
          <w:lang w:eastAsia="zh-CN"/>
        </w:rPr>
        <w:lastRenderedPageBreak/>
        <w:t>学习有具体安排、有</w:t>
      </w:r>
      <w:r w:rsidR="0055296A" w:rsidRPr="003B52F0">
        <w:rPr>
          <w:rFonts w:asciiTheme="minorEastAsia" w:eastAsiaTheme="minorEastAsia" w:hAnsiTheme="minorEastAsia" w:hint="eastAsia"/>
          <w:lang w:eastAsia="zh-CN"/>
        </w:rPr>
        <w:t>学习</w:t>
      </w:r>
      <w:r w:rsidRPr="003B52F0">
        <w:rPr>
          <w:rFonts w:asciiTheme="minorEastAsia" w:eastAsiaTheme="minorEastAsia" w:hAnsiTheme="minorEastAsia"/>
          <w:lang w:eastAsia="zh-CN"/>
        </w:rPr>
        <w:t>专题、有重点发言人、有考勤</w:t>
      </w:r>
      <w:r w:rsidR="0055296A" w:rsidRPr="003B52F0">
        <w:rPr>
          <w:rFonts w:asciiTheme="minorEastAsia" w:eastAsiaTheme="minorEastAsia" w:hAnsiTheme="minorEastAsia" w:hint="eastAsia"/>
          <w:lang w:eastAsia="zh-CN"/>
        </w:rPr>
        <w:t>记录</w:t>
      </w:r>
      <w:r w:rsidR="0055296A" w:rsidRPr="003B52F0">
        <w:rPr>
          <w:rFonts w:asciiTheme="minorEastAsia" w:eastAsiaTheme="minorEastAsia" w:hAnsiTheme="minorEastAsia"/>
          <w:lang w:eastAsia="zh-CN"/>
        </w:rPr>
        <w:t>、有学习总结</w:t>
      </w:r>
      <w:r w:rsidR="0055296A" w:rsidRPr="003B52F0">
        <w:rPr>
          <w:rFonts w:asciiTheme="minorEastAsia" w:eastAsiaTheme="minorEastAsia" w:hAnsiTheme="minorEastAsia" w:hint="eastAsia"/>
          <w:lang w:eastAsia="zh-CN"/>
        </w:rPr>
        <w:t>，</w:t>
      </w:r>
      <w:r w:rsidRPr="003B52F0">
        <w:rPr>
          <w:rFonts w:asciiTheme="minorEastAsia" w:eastAsiaTheme="minorEastAsia" w:hAnsiTheme="minorEastAsia"/>
          <w:lang w:eastAsia="zh-CN"/>
        </w:rPr>
        <w:t>及时向</w:t>
      </w:r>
      <w:r w:rsidR="0055296A" w:rsidRPr="003B52F0">
        <w:rPr>
          <w:rFonts w:asciiTheme="minorEastAsia" w:eastAsiaTheme="minorEastAsia" w:hAnsiTheme="minorEastAsia" w:hint="eastAsia"/>
          <w:lang w:eastAsia="zh-CN"/>
        </w:rPr>
        <w:t>校</w:t>
      </w:r>
      <w:r w:rsidRPr="003B52F0">
        <w:rPr>
          <w:rFonts w:asciiTheme="minorEastAsia" w:eastAsiaTheme="minorEastAsia" w:hAnsiTheme="minorEastAsia"/>
          <w:lang w:eastAsia="zh-CN"/>
        </w:rPr>
        <w:t>党委教师工作部报告</w:t>
      </w:r>
      <w:r w:rsidR="0055296A" w:rsidRPr="003B52F0">
        <w:rPr>
          <w:rFonts w:asciiTheme="minorEastAsia" w:eastAsiaTheme="minorEastAsia" w:hAnsiTheme="minorEastAsia" w:hint="eastAsia"/>
          <w:lang w:eastAsia="zh-CN"/>
        </w:rPr>
        <w:t>学院</w:t>
      </w:r>
      <w:r w:rsidRPr="003B52F0">
        <w:rPr>
          <w:rFonts w:asciiTheme="minorEastAsia" w:eastAsiaTheme="minorEastAsia" w:hAnsiTheme="minorEastAsia"/>
          <w:lang w:eastAsia="zh-CN"/>
        </w:rPr>
        <w:t>的特色做法及成效。</w:t>
      </w:r>
    </w:p>
    <w:p w:rsidR="00C72925" w:rsidRPr="003B52F0"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r w:rsidRPr="003B52F0">
        <w:rPr>
          <w:rFonts w:asciiTheme="minorEastAsia" w:eastAsiaTheme="minorEastAsia" w:hAnsiTheme="minorEastAsia"/>
          <w:lang w:eastAsia="zh-CN"/>
        </w:rPr>
        <w:t>强化学习考核。</w:t>
      </w:r>
      <w:r w:rsidR="0055296A" w:rsidRPr="003B52F0">
        <w:rPr>
          <w:rFonts w:asciiTheme="minorEastAsia" w:eastAsiaTheme="minorEastAsia" w:hAnsiTheme="minorEastAsia" w:hint="eastAsia"/>
          <w:lang w:eastAsia="zh-CN"/>
        </w:rPr>
        <w:t>全院</w:t>
      </w:r>
      <w:r w:rsidRPr="003B52F0">
        <w:rPr>
          <w:rFonts w:asciiTheme="minorEastAsia" w:eastAsiaTheme="minorEastAsia" w:hAnsiTheme="minorEastAsia"/>
          <w:lang w:eastAsia="zh-CN"/>
        </w:rPr>
        <w:t>教职工要严格遵守学习制度，认真参加学习、讨论和线上集体教育活动。</w:t>
      </w:r>
      <w:r w:rsidR="0055296A" w:rsidRPr="003B52F0">
        <w:rPr>
          <w:rFonts w:asciiTheme="minorEastAsia" w:eastAsiaTheme="minorEastAsia" w:hAnsiTheme="minorEastAsia" w:hint="eastAsia"/>
          <w:lang w:eastAsia="zh-CN"/>
        </w:rPr>
        <w:t>院党委和</w:t>
      </w:r>
      <w:r w:rsidRPr="003B52F0">
        <w:rPr>
          <w:rFonts w:asciiTheme="minorEastAsia" w:eastAsiaTheme="minorEastAsia" w:hAnsiTheme="minorEastAsia"/>
          <w:lang w:eastAsia="zh-CN"/>
        </w:rPr>
        <w:t>各</w:t>
      </w:r>
      <w:r w:rsidR="0055296A" w:rsidRPr="003B52F0">
        <w:rPr>
          <w:rFonts w:asciiTheme="minorEastAsia" w:eastAsiaTheme="minorEastAsia" w:hAnsiTheme="minorEastAsia" w:hint="eastAsia"/>
          <w:lang w:eastAsia="zh-CN"/>
        </w:rPr>
        <w:t>系（部）党支部</w:t>
      </w:r>
      <w:r w:rsidRPr="003B52F0">
        <w:rPr>
          <w:rFonts w:asciiTheme="minorEastAsia" w:eastAsiaTheme="minorEastAsia" w:hAnsiTheme="minorEastAsia"/>
          <w:lang w:eastAsia="zh-CN"/>
        </w:rPr>
        <w:t>要严格考勤制度，</w:t>
      </w:r>
      <w:r w:rsidR="0055296A" w:rsidRPr="003B52F0">
        <w:rPr>
          <w:rFonts w:asciiTheme="minorEastAsia" w:eastAsiaTheme="minorEastAsia" w:hAnsiTheme="minorEastAsia" w:hint="eastAsia"/>
          <w:lang w:eastAsia="zh-CN"/>
        </w:rPr>
        <w:t>适时开展“巡听旁听”，</w:t>
      </w:r>
      <w:r w:rsidRPr="003B52F0">
        <w:rPr>
          <w:rFonts w:asciiTheme="minorEastAsia" w:eastAsiaTheme="minorEastAsia" w:hAnsiTheme="minorEastAsia"/>
          <w:lang w:eastAsia="zh-CN"/>
        </w:rPr>
        <w:t>指定专人做好学习记录，不</w:t>
      </w:r>
      <w:r w:rsidR="0055296A" w:rsidRPr="003B52F0">
        <w:rPr>
          <w:rFonts w:asciiTheme="minorEastAsia" w:eastAsiaTheme="minorEastAsia" w:hAnsiTheme="minorEastAsia" w:hint="eastAsia"/>
          <w:lang w:eastAsia="zh-CN"/>
        </w:rPr>
        <w:t>得</w:t>
      </w:r>
      <w:r w:rsidRPr="003B52F0">
        <w:rPr>
          <w:rFonts w:asciiTheme="minorEastAsia" w:eastAsiaTheme="minorEastAsia" w:hAnsiTheme="minorEastAsia"/>
          <w:lang w:eastAsia="zh-CN"/>
        </w:rPr>
        <w:t>随意占用集体学习时间，确保学习时间、内容、人员、效果“四落实”。</w:t>
      </w:r>
      <w:r w:rsidR="0055296A" w:rsidRPr="003B52F0">
        <w:rPr>
          <w:rFonts w:asciiTheme="minorEastAsia" w:eastAsiaTheme="minorEastAsia" w:hAnsiTheme="minorEastAsia" w:hint="eastAsia"/>
          <w:lang w:eastAsia="zh-CN"/>
        </w:rPr>
        <w:t>院党委</w:t>
      </w:r>
      <w:r w:rsidRPr="003B52F0">
        <w:rPr>
          <w:rFonts w:asciiTheme="minorEastAsia" w:eastAsiaTheme="minorEastAsia" w:hAnsiTheme="minorEastAsia"/>
          <w:lang w:eastAsia="zh-CN"/>
        </w:rPr>
        <w:t>在每学期结束前将教职工政治理论学习考核表和学习活动总结上报党委教师工作部，每学期开学后及时将教职工思想动态上报党委教师工作部。</w:t>
      </w:r>
    </w:p>
    <w:p w:rsidR="00C72925" w:rsidRPr="003B52F0" w:rsidRDefault="00C72925" w:rsidP="00767CEF">
      <w:pPr>
        <w:pStyle w:val="a3"/>
        <w:adjustRightInd w:val="0"/>
        <w:snapToGrid w:val="0"/>
        <w:spacing w:before="152" w:line="360" w:lineRule="auto"/>
        <w:ind w:left="137" w:right="263" w:firstLine="640"/>
        <w:jc w:val="both"/>
        <w:rPr>
          <w:rFonts w:asciiTheme="minorEastAsia" w:eastAsiaTheme="minorEastAsia" w:hAnsiTheme="minorEastAsia"/>
          <w:lang w:eastAsia="zh-CN"/>
        </w:rPr>
      </w:pPr>
    </w:p>
    <w:p w:rsid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3B52F0" w:rsidRDefault="003B52F0" w:rsidP="003B52F0">
      <w:pPr>
        <w:pStyle w:val="a3"/>
        <w:adjustRightInd w:val="0"/>
        <w:snapToGrid w:val="0"/>
        <w:spacing w:before="152" w:line="360" w:lineRule="auto"/>
        <w:ind w:left="137" w:right="263" w:firstLineChars="1750" w:firstLine="4919"/>
        <w:jc w:val="both"/>
        <w:rPr>
          <w:rFonts w:asciiTheme="minorEastAsia" w:eastAsiaTheme="minorEastAsia" w:hAnsiTheme="minorEastAsia"/>
          <w:b/>
          <w:sz w:val="28"/>
          <w:szCs w:val="28"/>
          <w:lang w:eastAsia="zh-CN"/>
        </w:rPr>
      </w:pPr>
      <w:r>
        <w:rPr>
          <w:rFonts w:asciiTheme="minorEastAsia" w:eastAsiaTheme="minorEastAsia" w:hAnsiTheme="minorEastAsia" w:hint="eastAsia"/>
          <w:b/>
          <w:sz w:val="28"/>
          <w:szCs w:val="28"/>
          <w:lang w:eastAsia="zh-CN"/>
        </w:rPr>
        <w:t>扬州大学数学科学学院</w:t>
      </w:r>
      <w:r>
        <w:rPr>
          <w:rFonts w:asciiTheme="minorEastAsia" w:eastAsiaTheme="minorEastAsia" w:hAnsiTheme="minorEastAsia"/>
          <w:b/>
          <w:sz w:val="28"/>
          <w:szCs w:val="28"/>
          <w:lang w:eastAsia="zh-CN"/>
        </w:rPr>
        <w:t>委员会</w:t>
      </w:r>
    </w:p>
    <w:p w:rsidR="003B52F0" w:rsidRPr="003B52F0" w:rsidRDefault="003B52F0" w:rsidP="003B52F0">
      <w:pPr>
        <w:pStyle w:val="a3"/>
        <w:adjustRightInd w:val="0"/>
        <w:snapToGrid w:val="0"/>
        <w:spacing w:before="152" w:line="360" w:lineRule="auto"/>
        <w:ind w:left="137" w:right="263" w:firstLineChars="2150" w:firstLine="6044"/>
        <w:jc w:val="both"/>
        <w:rPr>
          <w:rFonts w:asciiTheme="minorEastAsia" w:eastAsiaTheme="minorEastAsia" w:hAnsiTheme="minorEastAsia"/>
          <w:b/>
          <w:sz w:val="28"/>
          <w:szCs w:val="28"/>
          <w:lang w:eastAsia="zh-CN"/>
        </w:rPr>
      </w:pPr>
      <w:r>
        <w:rPr>
          <w:rFonts w:asciiTheme="minorEastAsia" w:eastAsiaTheme="minorEastAsia" w:hAnsiTheme="minorEastAsia"/>
          <w:b/>
          <w:sz w:val="28"/>
          <w:szCs w:val="28"/>
          <w:lang w:eastAsia="zh-CN"/>
        </w:rPr>
        <w:t>2020</w:t>
      </w:r>
      <w:r>
        <w:rPr>
          <w:rFonts w:asciiTheme="minorEastAsia" w:eastAsiaTheme="minorEastAsia" w:hAnsiTheme="minorEastAsia" w:hint="eastAsia"/>
          <w:b/>
          <w:sz w:val="28"/>
          <w:szCs w:val="28"/>
          <w:lang w:eastAsia="zh-CN"/>
        </w:rPr>
        <w:t>年4月20日</w:t>
      </w:r>
    </w:p>
    <w:p w:rsid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3B52F0" w:rsidRDefault="003B52F0" w:rsidP="003B52F0">
      <w:pPr>
        <w:pStyle w:val="a3"/>
        <w:adjustRightInd w:val="0"/>
        <w:snapToGrid w:val="0"/>
        <w:spacing w:before="152" w:line="360" w:lineRule="auto"/>
        <w:ind w:left="0" w:right="263"/>
        <w:jc w:val="both"/>
        <w:rPr>
          <w:rFonts w:asciiTheme="minorEastAsia" w:eastAsiaTheme="minorEastAsia" w:hAnsiTheme="minorEastAsia"/>
          <w:b/>
          <w:sz w:val="28"/>
          <w:szCs w:val="28"/>
          <w:lang w:eastAsia="zh-CN"/>
        </w:rPr>
      </w:pPr>
    </w:p>
    <w:p w:rsidR="003B52F0" w:rsidRPr="003B52F0" w:rsidRDefault="003B52F0" w:rsidP="003B52F0">
      <w:pPr>
        <w:pStyle w:val="a3"/>
        <w:adjustRightInd w:val="0"/>
        <w:snapToGrid w:val="0"/>
        <w:spacing w:before="152" w:line="360" w:lineRule="auto"/>
        <w:ind w:right="263"/>
        <w:jc w:val="both"/>
        <w:rPr>
          <w:rFonts w:asciiTheme="minorEastAsia" w:eastAsiaTheme="minorEastAsia" w:hAnsiTheme="minorEastAsia"/>
          <w:b/>
          <w:sz w:val="28"/>
          <w:szCs w:val="28"/>
          <w:u w:val="single"/>
          <w:lang w:eastAsia="zh-CN"/>
        </w:rPr>
      </w:pPr>
      <w:r>
        <w:rPr>
          <w:rFonts w:asciiTheme="minorEastAsia" w:eastAsiaTheme="minorEastAsia" w:hAnsiTheme="minorEastAsia" w:hint="eastAsia"/>
          <w:b/>
          <w:sz w:val="28"/>
          <w:szCs w:val="28"/>
          <w:u w:val="single"/>
          <w:lang w:eastAsia="zh-CN"/>
        </w:rPr>
        <w:t xml:space="preserve">                                     </w:t>
      </w:r>
      <w:r>
        <w:rPr>
          <w:rFonts w:asciiTheme="minorEastAsia" w:eastAsiaTheme="minorEastAsia" w:hAnsiTheme="minorEastAsia"/>
          <w:b/>
          <w:sz w:val="28"/>
          <w:szCs w:val="28"/>
          <w:u w:val="single"/>
          <w:lang w:eastAsia="zh-CN"/>
        </w:rPr>
        <w:t xml:space="preserve">   </w:t>
      </w:r>
      <w:r>
        <w:rPr>
          <w:rFonts w:asciiTheme="minorEastAsia" w:eastAsiaTheme="minorEastAsia" w:hAnsiTheme="minorEastAsia" w:hint="eastAsia"/>
          <w:b/>
          <w:sz w:val="28"/>
          <w:szCs w:val="28"/>
          <w:u w:val="single"/>
          <w:lang w:eastAsia="zh-CN"/>
        </w:rPr>
        <w:t xml:space="preserve">                         </w:t>
      </w:r>
    </w:p>
    <w:p w:rsidR="003B52F0" w:rsidRPr="00247258" w:rsidRDefault="003B52F0" w:rsidP="003B52F0">
      <w:pPr>
        <w:tabs>
          <w:tab w:val="left" w:pos="6580"/>
        </w:tabs>
        <w:adjustRightInd w:val="0"/>
        <w:snapToGrid w:val="0"/>
        <w:spacing w:before="62" w:line="360" w:lineRule="auto"/>
        <w:ind w:firstLineChars="50" w:firstLine="140"/>
        <w:jc w:val="both"/>
        <w:rPr>
          <w:rFonts w:asciiTheme="minorEastAsia" w:eastAsiaTheme="minorEastAsia" w:hAnsiTheme="minorEastAsia"/>
          <w:sz w:val="28"/>
          <w:szCs w:val="28"/>
          <w:lang w:eastAsia="zh-CN"/>
        </w:rPr>
      </w:pPr>
      <w:r w:rsidRPr="00247258">
        <w:rPr>
          <w:rFonts w:asciiTheme="minorEastAsia" w:eastAsiaTheme="minorEastAsia" w:hAnsiTheme="minorEastAsia"/>
          <w:noProof/>
          <w:sz w:val="28"/>
          <w:szCs w:val="28"/>
          <w:lang w:eastAsia="zh-CN"/>
        </w:rPr>
        <mc:AlternateContent>
          <mc:Choice Requires="wps">
            <w:drawing>
              <wp:anchor distT="0" distB="0" distL="0" distR="0" simplePos="0" relativeHeight="251662336" behindDoc="1" locked="0" layoutInCell="1" allowOverlap="1" wp14:anchorId="3E2BCFBB" wp14:editId="31CD159F">
                <wp:simplePos x="0" y="0"/>
                <wp:positionH relativeFrom="page">
                  <wp:posOffset>882650</wp:posOffset>
                </wp:positionH>
                <wp:positionV relativeFrom="paragraph">
                  <wp:posOffset>309880</wp:posOffset>
                </wp:positionV>
                <wp:extent cx="5868670" cy="0"/>
                <wp:effectExtent l="15875" t="17780" r="11430" b="1079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33B4" id="Line 2" o:spid="_x0000_s1026" style="position:absolute;left:0;text-align:lef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4.4pt" to="531.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xwHQIAAEIEAAAOAAAAZHJzL2Uyb0RvYy54bWysU8GO2yAQvVfqPyDuie00yX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" strokeweight="1.44pt">
                <w10:wrap type="topAndBottom" anchorx="page"/>
              </v:line>
            </w:pict>
          </mc:Fallback>
        </mc:AlternateContent>
      </w:r>
      <w:r w:rsidRPr="00247258">
        <w:rPr>
          <w:rFonts w:asciiTheme="minorEastAsia" w:eastAsiaTheme="minorEastAsia" w:hAnsiTheme="minorEastAsia"/>
          <w:sz w:val="28"/>
          <w:szCs w:val="28"/>
          <w:lang w:eastAsia="zh-CN"/>
        </w:rPr>
        <w:t>中共扬</w:t>
      </w:r>
      <w:r w:rsidRPr="00247258">
        <w:rPr>
          <w:rFonts w:asciiTheme="minorEastAsia" w:eastAsiaTheme="minorEastAsia" w:hAnsiTheme="minorEastAsia"/>
          <w:spacing w:val="-3"/>
          <w:sz w:val="28"/>
          <w:szCs w:val="28"/>
          <w:lang w:eastAsia="zh-CN"/>
        </w:rPr>
        <w:t>州</w:t>
      </w:r>
      <w:r w:rsidRPr="00247258">
        <w:rPr>
          <w:rFonts w:asciiTheme="minorEastAsia" w:eastAsiaTheme="minorEastAsia" w:hAnsiTheme="minorEastAsia"/>
          <w:sz w:val="28"/>
          <w:szCs w:val="28"/>
          <w:lang w:eastAsia="zh-CN"/>
        </w:rPr>
        <w:t>大学</w:t>
      </w:r>
      <w:r>
        <w:rPr>
          <w:rFonts w:asciiTheme="minorEastAsia" w:eastAsiaTheme="minorEastAsia" w:hAnsiTheme="minorEastAsia" w:hint="eastAsia"/>
          <w:sz w:val="28"/>
          <w:szCs w:val="28"/>
          <w:lang w:eastAsia="zh-CN"/>
        </w:rPr>
        <w:t>数学科学学院</w:t>
      </w:r>
      <w:r w:rsidRPr="00247258">
        <w:rPr>
          <w:rFonts w:asciiTheme="minorEastAsia" w:eastAsiaTheme="minorEastAsia" w:hAnsiTheme="minorEastAsia"/>
          <w:spacing w:val="-3"/>
          <w:sz w:val="28"/>
          <w:szCs w:val="28"/>
          <w:lang w:eastAsia="zh-CN"/>
        </w:rPr>
        <w:t>委员</w:t>
      </w:r>
      <w:r w:rsidRPr="00247258">
        <w:rPr>
          <w:rFonts w:asciiTheme="minorEastAsia" w:eastAsiaTheme="minorEastAsia" w:hAnsiTheme="minorEastAsia"/>
          <w:sz w:val="28"/>
          <w:szCs w:val="28"/>
          <w:lang w:eastAsia="zh-CN"/>
        </w:rPr>
        <w:t>会</w:t>
      </w:r>
      <w:r w:rsidRPr="00247258">
        <w:rPr>
          <w:rFonts w:asciiTheme="minorEastAsia" w:eastAsiaTheme="minorEastAsia" w:hAnsiTheme="minorEastAsia"/>
          <w:sz w:val="28"/>
          <w:szCs w:val="28"/>
          <w:lang w:eastAsia="zh-CN"/>
        </w:rPr>
        <w:tab/>
        <w:t>2020</w:t>
      </w:r>
      <w:r w:rsidRPr="00247258">
        <w:rPr>
          <w:rFonts w:asciiTheme="minorEastAsia" w:eastAsiaTheme="minorEastAsia" w:hAnsiTheme="minorEastAsia"/>
          <w:spacing w:val="-72"/>
          <w:sz w:val="28"/>
          <w:szCs w:val="28"/>
          <w:lang w:eastAsia="zh-CN"/>
        </w:rPr>
        <w:t xml:space="preserve"> </w:t>
      </w:r>
      <w:r w:rsidRPr="00247258">
        <w:rPr>
          <w:rFonts w:asciiTheme="minorEastAsia" w:eastAsiaTheme="minorEastAsia" w:hAnsiTheme="minorEastAsia"/>
          <w:sz w:val="28"/>
          <w:szCs w:val="28"/>
          <w:lang w:eastAsia="zh-CN"/>
        </w:rPr>
        <w:t>年</w:t>
      </w:r>
      <w:r w:rsidRPr="00247258">
        <w:rPr>
          <w:rFonts w:asciiTheme="minorEastAsia" w:eastAsiaTheme="minorEastAsia" w:hAnsiTheme="minorEastAsia"/>
          <w:spacing w:val="-70"/>
          <w:sz w:val="28"/>
          <w:szCs w:val="28"/>
          <w:lang w:eastAsia="zh-CN"/>
        </w:rPr>
        <w:t xml:space="preserve"> </w:t>
      </w:r>
      <w:r w:rsidRPr="00247258">
        <w:rPr>
          <w:rFonts w:asciiTheme="minorEastAsia" w:eastAsiaTheme="minorEastAsia" w:hAnsiTheme="minorEastAsia"/>
          <w:sz w:val="28"/>
          <w:szCs w:val="28"/>
          <w:lang w:eastAsia="zh-CN"/>
        </w:rPr>
        <w:t>4</w:t>
      </w:r>
      <w:r w:rsidRPr="00247258">
        <w:rPr>
          <w:rFonts w:asciiTheme="minorEastAsia" w:eastAsiaTheme="minorEastAsia" w:hAnsiTheme="minorEastAsia"/>
          <w:spacing w:val="-72"/>
          <w:sz w:val="28"/>
          <w:szCs w:val="28"/>
          <w:lang w:eastAsia="zh-CN"/>
        </w:rPr>
        <w:t xml:space="preserve"> </w:t>
      </w:r>
      <w:r w:rsidRPr="00247258">
        <w:rPr>
          <w:rFonts w:asciiTheme="minorEastAsia" w:eastAsiaTheme="minorEastAsia" w:hAnsiTheme="minorEastAsia"/>
          <w:sz w:val="28"/>
          <w:szCs w:val="28"/>
          <w:lang w:eastAsia="zh-CN"/>
        </w:rPr>
        <w:t>月</w:t>
      </w:r>
      <w:r>
        <w:rPr>
          <w:rFonts w:asciiTheme="minorEastAsia" w:eastAsiaTheme="minorEastAsia" w:hAnsiTheme="minorEastAsia" w:hint="eastAsia"/>
          <w:sz w:val="28"/>
          <w:szCs w:val="28"/>
          <w:lang w:eastAsia="zh-CN"/>
        </w:rPr>
        <w:t>2</w:t>
      </w:r>
      <w:r>
        <w:rPr>
          <w:rFonts w:asciiTheme="minorEastAsia" w:eastAsiaTheme="minorEastAsia" w:hAnsiTheme="minorEastAsia"/>
          <w:sz w:val="28"/>
          <w:szCs w:val="28"/>
          <w:lang w:eastAsia="zh-CN"/>
        </w:rPr>
        <w:t>0</w:t>
      </w:r>
      <w:r w:rsidRPr="00247258">
        <w:rPr>
          <w:rFonts w:asciiTheme="minorEastAsia" w:eastAsiaTheme="minorEastAsia" w:hAnsiTheme="minorEastAsia"/>
          <w:spacing w:val="-72"/>
          <w:sz w:val="28"/>
          <w:szCs w:val="28"/>
          <w:lang w:eastAsia="zh-CN"/>
        </w:rPr>
        <w:t xml:space="preserve"> </w:t>
      </w:r>
      <w:r w:rsidRPr="00247258">
        <w:rPr>
          <w:rFonts w:asciiTheme="minorEastAsia" w:eastAsiaTheme="minorEastAsia" w:hAnsiTheme="minorEastAsia"/>
          <w:sz w:val="28"/>
          <w:szCs w:val="28"/>
          <w:lang w:eastAsia="zh-CN"/>
        </w:rPr>
        <w:t>日印发</w:t>
      </w:r>
    </w:p>
    <w:p w:rsidR="003B52F0" w:rsidRPr="003B52F0" w:rsidRDefault="003B52F0"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p>
    <w:p w:rsidR="00C72925" w:rsidRPr="00727754" w:rsidRDefault="00EE327D" w:rsidP="00767CEF">
      <w:pPr>
        <w:pStyle w:val="a3"/>
        <w:adjustRightInd w:val="0"/>
        <w:snapToGrid w:val="0"/>
        <w:spacing w:before="152" w:line="360" w:lineRule="auto"/>
        <w:ind w:left="137" w:right="263" w:firstLine="640"/>
        <w:jc w:val="both"/>
        <w:rPr>
          <w:rFonts w:asciiTheme="minorEastAsia" w:eastAsiaTheme="minorEastAsia" w:hAnsiTheme="minorEastAsia"/>
          <w:b/>
          <w:sz w:val="28"/>
          <w:szCs w:val="28"/>
          <w:lang w:eastAsia="zh-CN"/>
        </w:rPr>
      </w:pPr>
      <w:r w:rsidRPr="00727754">
        <w:rPr>
          <w:rFonts w:asciiTheme="minorEastAsia" w:eastAsiaTheme="minorEastAsia" w:hAnsiTheme="minorEastAsia"/>
          <w:b/>
          <w:sz w:val="28"/>
          <w:szCs w:val="28"/>
          <w:lang w:eastAsia="zh-CN"/>
        </w:rPr>
        <w:t>附：2020 年度教职工政治理论学习主要参考资料</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1：关于习近平新时代中国特色社会主义思想基本精神、基本内容、基本要求的专题学习。</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1.《习近平新时代中国特色社会主义思想学习纲要》（ 学习出版社）</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2.《习近平谈治国理政》第一、二卷（外文出版社）， 第三卷（即将出版）</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3.《习近平新时代中国特色社会主义思想学习问答》（ 即将出版）</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4.习近平新时代中国特色社会主义思想</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https://www.xuexi.cn/cc72a0454287bdedb7e2c156db55e818/71eb7214c6 c0c1f5e6ec6e29564decb4.html</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5.习近平新时代中国特色社会主义思想的理论精髓</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http://dangjian.people.com.cn/n1/2018/0525/c117092-30013653.html</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2：关于坚持和完善中国特色社会主义制度、推进国家治理体系和治理能力现代化的专题学习。</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1.</w:t>
      </w:r>
      <w:r w:rsidRPr="00727754">
        <w:rPr>
          <w:rFonts w:asciiTheme="minorEastAsia" w:eastAsiaTheme="minorEastAsia" w:hAnsiTheme="minorEastAsia"/>
          <w:sz w:val="28"/>
          <w:szCs w:val="28"/>
          <w:lang w:eastAsia="zh-CN"/>
        </w:rPr>
        <w:t>《＜中共中央关于坚持和完善中国特色社会主义制 度、推进国家治理体系和治理能力现代化若干重大问题的决定＞辅导读本》（人民出版社）</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2.《中国制度面对面》（即将出版）</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3.《中国制度十五讲》（即将出版）</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w:t>
      </w:r>
      <w:r>
        <w:rPr>
          <w:rFonts w:asciiTheme="minorEastAsia" w:eastAsiaTheme="minorEastAsia" w:hAnsiTheme="minorEastAsia"/>
          <w:sz w:val="28"/>
          <w:szCs w:val="28"/>
          <w:lang w:eastAsia="zh-CN"/>
        </w:rPr>
        <w:t xml:space="preserve"> </w:t>
      </w:r>
      <w:r w:rsidRPr="00727754">
        <w:rPr>
          <w:rFonts w:asciiTheme="minorEastAsia" w:eastAsiaTheme="minorEastAsia" w:hAnsiTheme="minorEastAsia"/>
          <w:sz w:val="28"/>
          <w:szCs w:val="28"/>
          <w:lang w:eastAsia="zh-CN"/>
        </w:rPr>
        <w:t>坚持和完善中国特色社会主义制度推进国家治理体系和治理能力现</w:t>
      </w:r>
      <w:r w:rsidRPr="00727754">
        <w:rPr>
          <w:rFonts w:asciiTheme="minorEastAsia" w:eastAsiaTheme="minorEastAsia" w:hAnsiTheme="minorEastAsia"/>
          <w:sz w:val="28"/>
          <w:szCs w:val="28"/>
          <w:lang w:eastAsia="zh-CN"/>
        </w:rPr>
        <w:lastRenderedPageBreak/>
        <w:t xml:space="preserve">代化 </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http://www.qstheory.cn/dukan/qs/2019-11/30/c_1125288601.htm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5.中国制度和治理体系的优势所在</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http://www.qstheory.cn/politics/2020-04/03/c_1125808109.htm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6.党章修正案增写要全面深化改革，完善和发展中国特色社会主义制度，推进国家治理体系和治理能力现代化的内容意义何在？</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http://news.12371.cn/2018/02/07/ARTI1517958880314708.shtml</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3：关于脱贫攻坚、全面小康和贯彻新发展理念、做好经济工作的专题学习。</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1.习近平总书记在中央经济工作会议上的重要讲话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http://www.xinhuanet.com/politics/2018-12/21/c_1123887379.htm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2.深入理解新发展理念</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http://www.qstheory.cn/dukan/qs/2019-05/16/c_1124491225.htm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3.在解决“两不愁三保障”突出问题座谈会上的讲话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http://www.qstheory.cn/dukan/qs/2019-08/15/c_1124874088.htm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4.习近平：在决战决胜脱贫攻坚座谈会上的讲话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https://www.xuexi.cn/lgpage/detail/index.html?id=12942471533913226153&amp;item_id=12942471533913226153</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5.习近平：在统筹推进新冠肺炎疫情防控和经济社会发展工作部署会议上的讲话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https://www.xuexi.cn/lgpage/detail/index.html?id=526388553936</w:t>
      </w:r>
      <w:r w:rsidRPr="00727754">
        <w:rPr>
          <w:rFonts w:asciiTheme="minorEastAsia" w:eastAsiaTheme="minorEastAsia" w:hAnsiTheme="minorEastAsia"/>
          <w:sz w:val="28"/>
          <w:szCs w:val="28"/>
          <w:lang w:eastAsia="zh-CN"/>
        </w:rPr>
        <w:lastRenderedPageBreak/>
        <w:t>6180855&amp;item_id=526 3885539366180855</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4：关于习近平总书记对教育的重要论述的专题学</w:t>
      </w:r>
      <w:r w:rsidRPr="00727754">
        <w:rPr>
          <w:rFonts w:asciiTheme="minorEastAsia" w:eastAsiaTheme="minorEastAsia" w:hAnsiTheme="minorEastAsia" w:hint="eastAsia"/>
          <w:sz w:val="28"/>
          <w:szCs w:val="28"/>
          <w:lang w:eastAsia="zh-CN"/>
        </w:rPr>
        <w:t>习。</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1.《深入学习习近平关于教育的重要论述》（人民出版</w:t>
      </w:r>
      <w:r w:rsidRPr="00727754">
        <w:rPr>
          <w:rFonts w:asciiTheme="minorEastAsia" w:eastAsiaTheme="minorEastAsia" w:hAnsiTheme="minorEastAsia" w:hint="eastAsia"/>
          <w:sz w:val="28"/>
          <w:szCs w:val="28"/>
          <w:lang w:eastAsia="zh-CN"/>
        </w:rPr>
        <w:t>社）</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2.正当其时的重大主题教育——论学习贯彻习近平总</w:t>
      </w:r>
      <w:r w:rsidRPr="00727754">
        <w:rPr>
          <w:rFonts w:asciiTheme="minorEastAsia" w:eastAsiaTheme="minorEastAsia" w:hAnsiTheme="minorEastAsia" w:hint="eastAsia"/>
          <w:sz w:val="28"/>
          <w:szCs w:val="28"/>
          <w:lang w:eastAsia="zh-CN"/>
        </w:rPr>
        <w:t>书记在“不忘初心、牢记使命”主题教育工作会议重要讲话</w:t>
      </w:r>
      <w:r w:rsidRPr="00727754">
        <w:rPr>
          <w:rFonts w:asciiTheme="minorEastAsia" w:eastAsiaTheme="minorEastAsia" w:hAnsiTheme="minorEastAsia"/>
          <w:sz w:val="28"/>
          <w:szCs w:val="28"/>
          <w:lang w:eastAsia="zh-CN"/>
        </w:rPr>
        <w:t xml:space="preserve"> </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http://pinglun.youth.cn/ll/201906/t20190602_11971216.htm</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5：关于意识形态工作的专题学习。</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1.习近平这样部署意识形态领域的工作</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w:t>
      </w:r>
      <w:r>
        <w:rPr>
          <w:rFonts w:asciiTheme="minorEastAsia" w:eastAsiaTheme="minorEastAsia" w:hAnsiTheme="minorEastAsia"/>
          <w:sz w:val="28"/>
          <w:szCs w:val="28"/>
          <w:lang w:eastAsia="zh-CN"/>
        </w:rPr>
        <w:t>theory.cn/zhuanqu/qsdd/2018</w:t>
      </w:r>
      <w:r w:rsidRPr="00727754">
        <w:rPr>
          <w:rFonts w:asciiTheme="minorEastAsia" w:eastAsiaTheme="minorEastAsia" w:hAnsiTheme="minorEastAsia"/>
          <w:sz w:val="28"/>
          <w:szCs w:val="28"/>
          <w:lang w:eastAsia="zh-CN"/>
        </w:rPr>
        <w:t>10/25/c_1123606538.htm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2.习近平：意识形态工作是党的一项极端重要的工作</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http://www.xinhuanet.com/politics/2013-08/20/c_117021464.htm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3.习近平谈建设具有强大凝聚力和</w:t>
      </w:r>
      <w:proofErr w:type="gramStart"/>
      <w:r w:rsidRPr="00727754">
        <w:rPr>
          <w:rFonts w:asciiTheme="minorEastAsia" w:eastAsiaTheme="minorEastAsia" w:hAnsiTheme="minorEastAsia"/>
          <w:sz w:val="28"/>
          <w:szCs w:val="28"/>
          <w:lang w:eastAsia="zh-CN"/>
        </w:rPr>
        <w:t>引领力</w:t>
      </w:r>
      <w:proofErr w:type="gramEnd"/>
      <w:r w:rsidRPr="00727754">
        <w:rPr>
          <w:rFonts w:asciiTheme="minorEastAsia" w:eastAsiaTheme="minorEastAsia" w:hAnsiTheme="minorEastAsia"/>
          <w:sz w:val="28"/>
          <w:szCs w:val="28"/>
          <w:lang w:eastAsia="zh-CN"/>
        </w:rPr>
        <w:t>的社会主义意识形态</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http://news.youth.cn/sz/201808/t20180826_11708957.htm</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4.牢牢把握意识形态工作主动权</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http://www.ccps.gov.cn/xylt/201906/t20190614_132315.shtml</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5.牢牢掌握意识形态工作领导权</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http://theory.people.com.cn/n1/2018/0612/c409499-0052621.html</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6：关于党的十九届五中全会精神的专题学习。</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习近平总书记在党的十九届五中全会上的重要讲话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lastRenderedPageBreak/>
        <w:t>专题 7：关于安全生产和公共卫生应急管理体系的专题</w:t>
      </w:r>
      <w:r w:rsidRPr="00727754">
        <w:rPr>
          <w:rFonts w:asciiTheme="minorEastAsia" w:eastAsiaTheme="minorEastAsia" w:hAnsiTheme="minorEastAsia" w:hint="eastAsia"/>
          <w:sz w:val="28"/>
          <w:szCs w:val="28"/>
          <w:lang w:eastAsia="zh-CN"/>
        </w:rPr>
        <w:t>学习。</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1.《“法纪•诚信•责任”教职工疫情防控专题学习参考资料》（单独发放）</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2.《青春在战“疫”中绽放——扬州大学附属医院“最美逆行者”事迹报告会》（见学校相关通知）</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3.《习近平关于总体国家安全观论述摘编》（中共中央党史和文献研究院编）</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4.人民日报人民时评：确保安全生产责任“不悬空”</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http://opinion.people.com.cn/n1/2020/0309/c1003-31622489.html</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5.习近平：全面提高依法防控依法治理能力健全国家公共卫生应急管理体系</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https://www.xuexi.cn/lgpage/detail/index.html?id=12400866447376741034&amp;item_id=12400866447376741034</w:t>
      </w:r>
    </w:p>
    <w:p w:rsid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6.公共卫生法治的价值取向和机制建设</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http://www.qstheory.cn/politics/2020-04/03/c_1125808152.htm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7.着力健全国家公共卫生应急管理体系</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http://www.xinhuanet.com//mrdx/2020-02/16/c_1210476311.htm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8.在中央政治局常委会会议研究应对新型冠状病毒肺炎疫情工作时的讲话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http://www.qstheory.cn/dukan/qs/2020-02/15/c_1125572832.htm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9.习近平：统筹推进疫情防控和经济社会发展工作 奋力实现今年经济</w:t>
      </w:r>
      <w:r w:rsidRPr="00727754">
        <w:rPr>
          <w:rFonts w:asciiTheme="minorEastAsia" w:eastAsiaTheme="minorEastAsia" w:hAnsiTheme="minorEastAsia"/>
          <w:sz w:val="28"/>
          <w:szCs w:val="28"/>
          <w:lang w:eastAsia="zh-CN"/>
        </w:rPr>
        <w:lastRenderedPageBreak/>
        <w:t xml:space="preserve">社会发展目标任务 </w:t>
      </w:r>
    </w:p>
    <w:p w:rsidR="00727754" w:rsidRPr="00727754" w:rsidRDefault="005F7E1D"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https://www.xuexi.cn/</w:t>
      </w:r>
      <w:r w:rsidR="00727754" w:rsidRPr="00727754">
        <w:rPr>
          <w:rFonts w:asciiTheme="minorEastAsia" w:eastAsiaTheme="minorEastAsia" w:hAnsiTheme="minorEastAsia"/>
          <w:sz w:val="28"/>
          <w:szCs w:val="28"/>
          <w:lang w:eastAsia="zh-CN"/>
        </w:rPr>
        <w:t>lgpage/detail/index.html?id=16842529649809327995&amp;item_id=16842529649809327995</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8：关于校党委三届四次全体（扩大）会议精神的专题学习。</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1.姚冠新同志在校党委三届四次全体（扩大）会议上所作的《思想再解放、改革再深入、目标再攀升，以再出发的雄心更高质量建设高水平研究型大学》的讲话（2020年1月12日）</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hint="eastAsia"/>
          <w:sz w:val="28"/>
          <w:szCs w:val="28"/>
          <w:lang w:eastAsia="zh-CN"/>
        </w:rPr>
        <w:t>专题</w:t>
      </w:r>
      <w:r w:rsidRPr="00727754">
        <w:rPr>
          <w:rFonts w:asciiTheme="minorEastAsia" w:eastAsiaTheme="minorEastAsia" w:hAnsiTheme="minorEastAsia"/>
          <w:sz w:val="28"/>
          <w:szCs w:val="28"/>
          <w:lang w:eastAsia="zh-CN"/>
        </w:rPr>
        <w:t xml:space="preserve"> 9：关于师德师风的专题学习。</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1.习近平出席全国教育大会并发表重要讲话</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 xml:space="preserve">http://library.ttcdw.com/libary/zhengzhililunsuyang/zhengzhi </w:t>
      </w:r>
      <w:proofErr w:type="spellStart"/>
      <w:r w:rsidRPr="00727754">
        <w:rPr>
          <w:rFonts w:asciiTheme="minorEastAsia" w:eastAsiaTheme="minorEastAsia" w:hAnsiTheme="minorEastAsia"/>
          <w:sz w:val="28"/>
          <w:szCs w:val="28"/>
          <w:lang w:eastAsia="zh-CN"/>
        </w:rPr>
        <w:t>jianshe</w:t>
      </w:r>
      <w:proofErr w:type="spellEnd"/>
      <w:r w:rsidRPr="00727754">
        <w:rPr>
          <w:rFonts w:asciiTheme="minorEastAsia" w:eastAsiaTheme="minorEastAsia" w:hAnsiTheme="minorEastAsia"/>
          <w:sz w:val="28"/>
          <w:szCs w:val="28"/>
          <w:lang w:eastAsia="zh-CN"/>
        </w:rPr>
        <w:t>/153889.html</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2.习近平寄语</w:t>
      </w:r>
      <w:proofErr w:type="gramStart"/>
      <w:r w:rsidRPr="00727754">
        <w:rPr>
          <w:rFonts w:asciiTheme="minorEastAsia" w:eastAsiaTheme="minorEastAsia" w:hAnsiTheme="minorEastAsia"/>
          <w:sz w:val="28"/>
          <w:szCs w:val="28"/>
          <w:lang w:eastAsia="zh-CN"/>
        </w:rPr>
        <w:t>教师金</w:t>
      </w:r>
      <w:proofErr w:type="gramEnd"/>
      <w:r w:rsidRPr="00727754">
        <w:rPr>
          <w:rFonts w:asciiTheme="minorEastAsia" w:eastAsiaTheme="minorEastAsia" w:hAnsiTheme="minorEastAsia"/>
          <w:sz w:val="28"/>
          <w:szCs w:val="28"/>
          <w:lang w:eastAsia="zh-CN"/>
        </w:rPr>
        <w:t xml:space="preserve">句：要成为塑造学生的“大先生” </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http://news.youth.cn/sz/201809/t20180908_11721883.htm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3.新时代师德师风建设的着力点</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http://edu.gmw.cn/2019-09/05/content_33138154.htm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4.树立良好师德师风</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http://theory.gmw.cn/2019-01/10/content_32329067.htm</w:t>
      </w:r>
    </w:p>
    <w:p w:rsidR="005F7E1D"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 xml:space="preserve">5.新时代公民道德建设实施纲要 </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http://www.xinhuanet.com/politics/2019-10/27/c_1125158665.htm</w:t>
      </w:r>
    </w:p>
    <w:p w:rsidR="00727754" w:rsidRPr="00727754" w:rsidRDefault="00727754" w:rsidP="00727754">
      <w:pPr>
        <w:pStyle w:val="a3"/>
        <w:adjustRightInd w:val="0"/>
        <w:snapToGrid w:val="0"/>
        <w:spacing w:before="152" w:line="360" w:lineRule="auto"/>
        <w:ind w:left="137" w:right="263" w:firstLine="640"/>
        <w:jc w:val="both"/>
        <w:rPr>
          <w:rFonts w:asciiTheme="minorEastAsia" w:eastAsiaTheme="minorEastAsia" w:hAnsiTheme="minorEastAsia"/>
          <w:sz w:val="28"/>
          <w:szCs w:val="28"/>
          <w:lang w:eastAsia="zh-CN"/>
        </w:rPr>
      </w:pPr>
      <w:r w:rsidRPr="00727754">
        <w:rPr>
          <w:rFonts w:asciiTheme="minorEastAsia" w:eastAsiaTheme="minorEastAsia" w:hAnsiTheme="minorEastAsia"/>
          <w:sz w:val="28"/>
          <w:szCs w:val="28"/>
          <w:lang w:eastAsia="zh-CN"/>
        </w:rPr>
        <w:t>6.《扬州大学教职工师德师风专题学习读本》（单独发</w:t>
      </w:r>
      <w:r w:rsidRPr="00727754">
        <w:rPr>
          <w:rFonts w:asciiTheme="minorEastAsia" w:eastAsiaTheme="minorEastAsia" w:hAnsiTheme="minorEastAsia" w:hint="eastAsia"/>
          <w:sz w:val="28"/>
          <w:szCs w:val="28"/>
          <w:lang w:eastAsia="zh-CN"/>
        </w:rPr>
        <w:t>放）</w:t>
      </w:r>
    </w:p>
    <w:p w:rsidR="00C72925" w:rsidRPr="00247258" w:rsidRDefault="001052CC" w:rsidP="00954A70">
      <w:pPr>
        <w:pStyle w:val="a3"/>
        <w:tabs>
          <w:tab w:val="right" w:pos="9590"/>
        </w:tabs>
        <w:adjustRightInd w:val="0"/>
        <w:snapToGrid w:val="0"/>
        <w:spacing w:before="4" w:line="360" w:lineRule="auto"/>
        <w:ind w:left="0"/>
        <w:jc w:val="both"/>
        <w:rPr>
          <w:rFonts w:asciiTheme="minorEastAsia" w:eastAsiaTheme="minorEastAsia" w:hAnsiTheme="minorEastAsia" w:hint="eastAsia"/>
          <w:sz w:val="28"/>
          <w:szCs w:val="28"/>
          <w:lang w:eastAsia="zh-CN"/>
        </w:rPr>
      </w:pPr>
      <w:bookmarkStart w:id="0" w:name="_GoBack"/>
      <w:bookmarkEnd w:id="0"/>
      <w:r w:rsidRPr="00247258">
        <w:rPr>
          <w:rFonts w:asciiTheme="minorEastAsia" w:eastAsiaTheme="minorEastAsia" w:hAnsiTheme="minorEastAsia"/>
          <w:noProof/>
          <w:sz w:val="28"/>
          <w:szCs w:val="28"/>
          <w:lang w:eastAsia="zh-CN"/>
        </w:rP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ragraph">
                  <wp:posOffset>1932305</wp:posOffset>
                </wp:positionV>
                <wp:extent cx="5868670" cy="0"/>
                <wp:effectExtent l="6350" t="5080" r="11430" b="1397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7F213" id="Line 3"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52.15pt" to="531.6pt,1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ZO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" strokeweight=".72pt">
                <w10:wrap type="topAndBottom" anchorx="page"/>
              </v:line>
            </w:pict>
          </mc:Fallback>
        </mc:AlternateContent>
      </w:r>
      <w:r w:rsidR="00954A70" w:rsidRPr="00247258">
        <w:rPr>
          <w:rFonts w:asciiTheme="minorEastAsia" w:eastAsiaTheme="minorEastAsia" w:hAnsiTheme="minorEastAsia"/>
          <w:noProof/>
          <w:sz w:val="28"/>
          <w:szCs w:val="28"/>
          <w:lang w:eastAsia="zh-CN"/>
        </w:rPr>
        <mc:AlternateContent>
          <mc:Choice Requires="wps">
            <w:drawing>
              <wp:anchor distT="0" distB="0" distL="0" distR="0" simplePos="0" relativeHeight="251660288" behindDoc="1" locked="0" layoutInCell="1" allowOverlap="1">
                <wp:simplePos x="0" y="0"/>
                <wp:positionH relativeFrom="page">
                  <wp:posOffset>882650</wp:posOffset>
                </wp:positionH>
                <wp:positionV relativeFrom="paragraph">
                  <wp:posOffset>309880</wp:posOffset>
                </wp:positionV>
                <wp:extent cx="5868670" cy="0"/>
                <wp:effectExtent l="15875" t="17780" r="11430"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9C2A7" id="Line 2"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24.4pt" to="531.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" strokeweight="1.44pt">
                <w10:wrap type="topAndBottom" anchorx="page"/>
              </v:line>
            </w:pict>
          </mc:Fallback>
        </mc:AlternateContent>
      </w:r>
      <w:r w:rsidR="00954A70">
        <w:rPr>
          <w:rFonts w:asciiTheme="minorEastAsia" w:eastAsiaTheme="minorEastAsia" w:hAnsiTheme="minorEastAsia"/>
          <w:sz w:val="28"/>
          <w:szCs w:val="28"/>
          <w:lang w:eastAsia="zh-CN"/>
        </w:rPr>
        <w:tab/>
      </w:r>
    </w:p>
    <w:sectPr w:rsidR="00C72925" w:rsidRPr="00247258">
      <w:footerReference w:type="even" r:id="rId7"/>
      <w:footerReference w:type="default" r:id="rId8"/>
      <w:pgSz w:w="11910" w:h="16840"/>
      <w:pgMar w:top="1520" w:right="1040" w:bottom="1520" w:left="1280" w:header="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B8" w:rsidRDefault="003E7FB8">
      <w:r>
        <w:separator/>
      </w:r>
    </w:p>
  </w:endnote>
  <w:endnote w:type="continuationSeparator" w:id="0">
    <w:p w:rsidR="003E7FB8" w:rsidRDefault="003E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925" w:rsidRDefault="001052CC">
    <w:pPr>
      <w:pStyle w:val="a3"/>
      <w:spacing w:line="14" w:lineRule="auto"/>
      <w:ind w:left="0"/>
      <w:rPr>
        <w:sz w:val="20"/>
      </w:rPr>
    </w:pPr>
    <w:r>
      <w:rPr>
        <w:noProof/>
        <w:lang w:eastAsia="zh-CN"/>
      </w:rPr>
      <mc:AlternateContent>
        <mc:Choice Requires="wps">
          <w:drawing>
            <wp:anchor distT="0" distB="0" distL="114300" distR="114300" simplePos="0" relativeHeight="503311976" behindDoc="1" locked="0" layoutInCell="1" allowOverlap="1">
              <wp:simplePos x="0" y="0"/>
              <wp:positionH relativeFrom="page">
                <wp:posOffset>887730</wp:posOffset>
              </wp:positionH>
              <wp:positionV relativeFrom="page">
                <wp:posOffset>9704705</wp:posOffset>
              </wp:positionV>
              <wp:extent cx="293370" cy="20383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925" w:rsidRDefault="00EE327D">
                          <w:pPr>
                            <w:spacing w:line="321" w:lineRule="exact"/>
                            <w:ind w:left="20"/>
                            <w:rPr>
                              <w:rFonts w:ascii="宋体"/>
                              <w:sz w:val="28"/>
                            </w:rPr>
                          </w:pPr>
                          <w:r>
                            <w:rPr>
                              <w:rFonts w:ascii="宋体"/>
                              <w:sz w:val="28"/>
                            </w:rPr>
                            <w:t>-</w:t>
                          </w:r>
                          <w:r>
                            <w:fldChar w:fldCharType="begin"/>
                          </w:r>
                          <w:r>
                            <w:rPr>
                              <w:rFonts w:ascii="宋体"/>
                              <w:sz w:val="28"/>
                            </w:rPr>
                            <w:instrText xml:space="preserve"> PAGE </w:instrText>
                          </w:r>
                          <w:r>
                            <w:fldChar w:fldCharType="separate"/>
                          </w:r>
                          <w:r w:rsidR="00954A70">
                            <w:rPr>
                              <w:rFonts w:ascii="宋体"/>
                              <w:noProof/>
                              <w:sz w:val="28"/>
                            </w:rPr>
                            <w:t>14</w:t>
                          </w:r>
                          <w:r>
                            <w:fldChar w:fldCharType="end"/>
                          </w:r>
                          <w:r>
                            <w:rPr>
                              <w:rFonts w:ascii="宋体"/>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9pt;margin-top:764.15pt;width:23.1pt;height:1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aqwIAAKg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" filled="f" stroked="f">
              <v:textbox inset="0,0,0,0">
                <w:txbxContent>
                  <w:p w:rsidR="00C72925" w:rsidRDefault="00EE327D">
                    <w:pPr>
                      <w:spacing w:line="321" w:lineRule="exact"/>
                      <w:ind w:left="20"/>
                      <w:rPr>
                        <w:rFonts w:ascii="宋体"/>
                        <w:sz w:val="28"/>
                      </w:rPr>
                    </w:pPr>
                    <w:r>
                      <w:rPr>
                        <w:rFonts w:ascii="宋体"/>
                        <w:sz w:val="28"/>
                      </w:rPr>
                      <w:t>-</w:t>
                    </w:r>
                    <w:r>
                      <w:fldChar w:fldCharType="begin"/>
                    </w:r>
                    <w:r>
                      <w:rPr>
                        <w:rFonts w:ascii="宋体"/>
                        <w:sz w:val="28"/>
                      </w:rPr>
                      <w:instrText xml:space="preserve"> PAGE </w:instrText>
                    </w:r>
                    <w:r>
                      <w:fldChar w:fldCharType="separate"/>
                    </w:r>
                    <w:r w:rsidR="00954A70">
                      <w:rPr>
                        <w:rFonts w:ascii="宋体"/>
                        <w:noProof/>
                        <w:sz w:val="28"/>
                      </w:rPr>
                      <w:t>14</w:t>
                    </w:r>
                    <w:r>
                      <w:fldChar w:fldCharType="end"/>
                    </w:r>
                    <w:r>
                      <w:rPr>
                        <w:rFonts w:ascii="宋体"/>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925" w:rsidRDefault="001052CC">
    <w:pPr>
      <w:pStyle w:val="a3"/>
      <w:spacing w:line="14" w:lineRule="auto"/>
      <w:ind w:left="0"/>
      <w:rPr>
        <w:sz w:val="20"/>
      </w:rPr>
    </w:pPr>
    <w:r>
      <w:rPr>
        <w:noProof/>
        <w:lang w:eastAsia="zh-CN"/>
      </w:rPr>
      <mc:AlternateContent>
        <mc:Choice Requires="wps">
          <w:drawing>
            <wp:anchor distT="0" distB="0" distL="114300" distR="114300" simplePos="0" relativeHeight="503311952" behindDoc="1" locked="0" layoutInCell="1" allowOverlap="1">
              <wp:simplePos x="0" y="0"/>
              <wp:positionH relativeFrom="page">
                <wp:posOffset>6453505</wp:posOffset>
              </wp:positionH>
              <wp:positionV relativeFrom="page">
                <wp:posOffset>9704705</wp:posOffset>
              </wp:positionV>
              <wp:extent cx="293370" cy="203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925" w:rsidRDefault="00EE327D">
                          <w:pPr>
                            <w:spacing w:line="321" w:lineRule="exact"/>
                            <w:ind w:left="20"/>
                            <w:rPr>
                              <w:rFonts w:ascii="宋体"/>
                              <w:sz w:val="28"/>
                            </w:rPr>
                          </w:pPr>
                          <w:r>
                            <w:rPr>
                              <w:rFonts w:ascii="宋体"/>
                              <w:sz w:val="28"/>
                            </w:rPr>
                            <w:t>-</w:t>
                          </w:r>
                          <w:r>
                            <w:fldChar w:fldCharType="begin"/>
                          </w:r>
                          <w:r>
                            <w:rPr>
                              <w:rFonts w:ascii="宋体"/>
                              <w:sz w:val="28"/>
                            </w:rPr>
                            <w:instrText xml:space="preserve"> PAGE </w:instrText>
                          </w:r>
                          <w:r>
                            <w:fldChar w:fldCharType="separate"/>
                          </w:r>
                          <w:r w:rsidR="00954A70">
                            <w:rPr>
                              <w:rFonts w:ascii="宋体"/>
                              <w:noProof/>
                              <w:sz w:val="28"/>
                            </w:rPr>
                            <w:t>13</w:t>
                          </w:r>
                          <w:r>
                            <w:fldChar w:fldCharType="end"/>
                          </w:r>
                          <w:r>
                            <w:rPr>
                              <w:rFonts w:ascii="宋体"/>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08.15pt;margin-top:764.15pt;width:23.1pt;height:16.0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qrg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" filled="f" stroked="f">
              <v:textbox inset="0,0,0,0">
                <w:txbxContent>
                  <w:p w:rsidR="00C72925" w:rsidRDefault="00EE327D">
                    <w:pPr>
                      <w:spacing w:line="321" w:lineRule="exact"/>
                      <w:ind w:left="20"/>
                      <w:rPr>
                        <w:rFonts w:ascii="宋体"/>
                        <w:sz w:val="28"/>
                      </w:rPr>
                    </w:pPr>
                    <w:r>
                      <w:rPr>
                        <w:rFonts w:ascii="宋体"/>
                        <w:sz w:val="28"/>
                      </w:rPr>
                      <w:t>-</w:t>
                    </w:r>
                    <w:r>
                      <w:fldChar w:fldCharType="begin"/>
                    </w:r>
                    <w:r>
                      <w:rPr>
                        <w:rFonts w:ascii="宋体"/>
                        <w:sz w:val="28"/>
                      </w:rPr>
                      <w:instrText xml:space="preserve"> PAGE </w:instrText>
                    </w:r>
                    <w:r>
                      <w:fldChar w:fldCharType="separate"/>
                    </w:r>
                    <w:r w:rsidR="00954A70">
                      <w:rPr>
                        <w:rFonts w:ascii="宋体"/>
                        <w:noProof/>
                        <w:sz w:val="28"/>
                      </w:rPr>
                      <w:t>13</w:t>
                    </w:r>
                    <w:r>
                      <w:fldChar w:fldCharType="end"/>
                    </w:r>
                    <w:r>
                      <w:rPr>
                        <w:rFonts w:ascii="宋体"/>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B8" w:rsidRDefault="003E7FB8">
      <w:r>
        <w:separator/>
      </w:r>
    </w:p>
  </w:footnote>
  <w:footnote w:type="continuationSeparator" w:id="0">
    <w:p w:rsidR="003E7FB8" w:rsidRDefault="003E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B792E"/>
    <w:multiLevelType w:val="hybridMultilevel"/>
    <w:tmpl w:val="6BAC3AA6"/>
    <w:lvl w:ilvl="0" w:tplc="7E38C1FA">
      <w:start w:val="1"/>
      <w:numFmt w:val="decimal"/>
      <w:lvlText w:val="%1."/>
      <w:lvlJc w:val="left"/>
      <w:pPr>
        <w:ind w:left="138" w:hanging="322"/>
      </w:pPr>
      <w:rPr>
        <w:rFonts w:ascii="仿宋" w:eastAsia="仿宋" w:hAnsi="仿宋" w:cs="仿宋" w:hint="default"/>
        <w:spacing w:val="1"/>
        <w:w w:val="99"/>
        <w:sz w:val="30"/>
        <w:szCs w:val="30"/>
      </w:rPr>
    </w:lvl>
    <w:lvl w:ilvl="1" w:tplc="26D884DC">
      <w:numFmt w:val="bullet"/>
      <w:lvlText w:val="•"/>
      <w:lvlJc w:val="left"/>
      <w:pPr>
        <w:ind w:left="1084" w:hanging="322"/>
      </w:pPr>
      <w:rPr>
        <w:rFonts w:hint="default"/>
      </w:rPr>
    </w:lvl>
    <w:lvl w:ilvl="2" w:tplc="59E2B310">
      <w:numFmt w:val="bullet"/>
      <w:lvlText w:val="•"/>
      <w:lvlJc w:val="left"/>
      <w:pPr>
        <w:ind w:left="2029" w:hanging="322"/>
      </w:pPr>
      <w:rPr>
        <w:rFonts w:hint="default"/>
      </w:rPr>
    </w:lvl>
    <w:lvl w:ilvl="3" w:tplc="D95C4D9A">
      <w:numFmt w:val="bullet"/>
      <w:lvlText w:val="•"/>
      <w:lvlJc w:val="left"/>
      <w:pPr>
        <w:ind w:left="2973" w:hanging="322"/>
      </w:pPr>
      <w:rPr>
        <w:rFonts w:hint="default"/>
      </w:rPr>
    </w:lvl>
    <w:lvl w:ilvl="4" w:tplc="80A01050">
      <w:numFmt w:val="bullet"/>
      <w:lvlText w:val="•"/>
      <w:lvlJc w:val="left"/>
      <w:pPr>
        <w:ind w:left="3918" w:hanging="322"/>
      </w:pPr>
      <w:rPr>
        <w:rFonts w:hint="default"/>
      </w:rPr>
    </w:lvl>
    <w:lvl w:ilvl="5" w:tplc="0F26A3EC">
      <w:numFmt w:val="bullet"/>
      <w:lvlText w:val="•"/>
      <w:lvlJc w:val="left"/>
      <w:pPr>
        <w:ind w:left="4863" w:hanging="322"/>
      </w:pPr>
      <w:rPr>
        <w:rFonts w:hint="default"/>
      </w:rPr>
    </w:lvl>
    <w:lvl w:ilvl="6" w:tplc="1AE2D596">
      <w:numFmt w:val="bullet"/>
      <w:lvlText w:val="•"/>
      <w:lvlJc w:val="left"/>
      <w:pPr>
        <w:ind w:left="5807" w:hanging="322"/>
      </w:pPr>
      <w:rPr>
        <w:rFonts w:hint="default"/>
      </w:rPr>
    </w:lvl>
    <w:lvl w:ilvl="7" w:tplc="9A121A42">
      <w:numFmt w:val="bullet"/>
      <w:lvlText w:val="•"/>
      <w:lvlJc w:val="left"/>
      <w:pPr>
        <w:ind w:left="6752" w:hanging="322"/>
      </w:pPr>
      <w:rPr>
        <w:rFonts w:hint="default"/>
      </w:rPr>
    </w:lvl>
    <w:lvl w:ilvl="8" w:tplc="DA4EA44C">
      <w:numFmt w:val="bullet"/>
      <w:lvlText w:val="•"/>
      <w:lvlJc w:val="left"/>
      <w:pPr>
        <w:ind w:left="7697" w:hanging="322"/>
      </w:pPr>
      <w:rPr>
        <w:rFonts w:hint="default"/>
      </w:rPr>
    </w:lvl>
  </w:abstractNum>
  <w:abstractNum w:abstractNumId="1" w15:restartNumberingAfterBreak="0">
    <w:nsid w:val="4E7E731C"/>
    <w:multiLevelType w:val="hybridMultilevel"/>
    <w:tmpl w:val="B338DC1C"/>
    <w:lvl w:ilvl="0" w:tplc="AF748FF4">
      <w:start w:val="1"/>
      <w:numFmt w:val="decimal"/>
      <w:lvlText w:val="%1."/>
      <w:lvlJc w:val="left"/>
      <w:pPr>
        <w:ind w:left="138" w:hanging="322"/>
      </w:pPr>
      <w:rPr>
        <w:rFonts w:ascii="仿宋" w:eastAsia="仿宋" w:hAnsi="仿宋" w:cs="仿宋" w:hint="default"/>
        <w:spacing w:val="1"/>
        <w:w w:val="99"/>
        <w:sz w:val="30"/>
        <w:szCs w:val="30"/>
      </w:rPr>
    </w:lvl>
    <w:lvl w:ilvl="1" w:tplc="1080763C">
      <w:numFmt w:val="bullet"/>
      <w:lvlText w:val="•"/>
      <w:lvlJc w:val="left"/>
      <w:pPr>
        <w:ind w:left="1084" w:hanging="322"/>
      </w:pPr>
      <w:rPr>
        <w:rFonts w:hint="default"/>
      </w:rPr>
    </w:lvl>
    <w:lvl w:ilvl="2" w:tplc="3EA8FDCA">
      <w:numFmt w:val="bullet"/>
      <w:lvlText w:val="•"/>
      <w:lvlJc w:val="left"/>
      <w:pPr>
        <w:ind w:left="2029" w:hanging="322"/>
      </w:pPr>
      <w:rPr>
        <w:rFonts w:hint="default"/>
      </w:rPr>
    </w:lvl>
    <w:lvl w:ilvl="3" w:tplc="C7E65FD2">
      <w:numFmt w:val="bullet"/>
      <w:lvlText w:val="•"/>
      <w:lvlJc w:val="left"/>
      <w:pPr>
        <w:ind w:left="2973" w:hanging="322"/>
      </w:pPr>
      <w:rPr>
        <w:rFonts w:hint="default"/>
      </w:rPr>
    </w:lvl>
    <w:lvl w:ilvl="4" w:tplc="87DECABC">
      <w:numFmt w:val="bullet"/>
      <w:lvlText w:val="•"/>
      <w:lvlJc w:val="left"/>
      <w:pPr>
        <w:ind w:left="3918" w:hanging="322"/>
      </w:pPr>
      <w:rPr>
        <w:rFonts w:hint="default"/>
      </w:rPr>
    </w:lvl>
    <w:lvl w:ilvl="5" w:tplc="4280AA5A">
      <w:numFmt w:val="bullet"/>
      <w:lvlText w:val="•"/>
      <w:lvlJc w:val="left"/>
      <w:pPr>
        <w:ind w:left="4863" w:hanging="322"/>
      </w:pPr>
      <w:rPr>
        <w:rFonts w:hint="default"/>
      </w:rPr>
    </w:lvl>
    <w:lvl w:ilvl="6" w:tplc="C100AB2A">
      <w:numFmt w:val="bullet"/>
      <w:lvlText w:val="•"/>
      <w:lvlJc w:val="left"/>
      <w:pPr>
        <w:ind w:left="5807" w:hanging="322"/>
      </w:pPr>
      <w:rPr>
        <w:rFonts w:hint="default"/>
      </w:rPr>
    </w:lvl>
    <w:lvl w:ilvl="7" w:tplc="0BA417B8">
      <w:numFmt w:val="bullet"/>
      <w:lvlText w:val="•"/>
      <w:lvlJc w:val="left"/>
      <w:pPr>
        <w:ind w:left="6752" w:hanging="322"/>
      </w:pPr>
      <w:rPr>
        <w:rFonts w:hint="default"/>
      </w:rPr>
    </w:lvl>
    <w:lvl w:ilvl="8" w:tplc="3E304410">
      <w:numFmt w:val="bullet"/>
      <w:lvlText w:val="•"/>
      <w:lvlJc w:val="left"/>
      <w:pPr>
        <w:ind w:left="7697" w:hanging="322"/>
      </w:pPr>
      <w:rPr>
        <w:rFonts w:hint="default"/>
      </w:rPr>
    </w:lvl>
  </w:abstractNum>
  <w:abstractNum w:abstractNumId="2" w15:restartNumberingAfterBreak="0">
    <w:nsid w:val="762B1627"/>
    <w:multiLevelType w:val="hybridMultilevel"/>
    <w:tmpl w:val="1A9AEF7A"/>
    <w:lvl w:ilvl="0" w:tplc="D9A07434">
      <w:start w:val="1"/>
      <w:numFmt w:val="decimal"/>
      <w:lvlText w:val="%1."/>
      <w:lvlJc w:val="left"/>
      <w:pPr>
        <w:ind w:left="138" w:hanging="322"/>
      </w:pPr>
      <w:rPr>
        <w:rFonts w:ascii="仿宋" w:eastAsia="仿宋" w:hAnsi="仿宋" w:cs="仿宋" w:hint="default"/>
        <w:spacing w:val="1"/>
        <w:w w:val="99"/>
        <w:sz w:val="30"/>
        <w:szCs w:val="30"/>
      </w:rPr>
    </w:lvl>
    <w:lvl w:ilvl="1" w:tplc="8DA6AEF0">
      <w:numFmt w:val="bullet"/>
      <w:lvlText w:val="•"/>
      <w:lvlJc w:val="left"/>
      <w:pPr>
        <w:ind w:left="1084" w:hanging="322"/>
      </w:pPr>
      <w:rPr>
        <w:rFonts w:hint="default"/>
      </w:rPr>
    </w:lvl>
    <w:lvl w:ilvl="2" w:tplc="C58619B6">
      <w:numFmt w:val="bullet"/>
      <w:lvlText w:val="•"/>
      <w:lvlJc w:val="left"/>
      <w:pPr>
        <w:ind w:left="2029" w:hanging="322"/>
      </w:pPr>
      <w:rPr>
        <w:rFonts w:hint="default"/>
      </w:rPr>
    </w:lvl>
    <w:lvl w:ilvl="3" w:tplc="BBC29C88">
      <w:numFmt w:val="bullet"/>
      <w:lvlText w:val="•"/>
      <w:lvlJc w:val="left"/>
      <w:pPr>
        <w:ind w:left="2973" w:hanging="322"/>
      </w:pPr>
      <w:rPr>
        <w:rFonts w:hint="default"/>
      </w:rPr>
    </w:lvl>
    <w:lvl w:ilvl="4" w:tplc="93DA8AF4">
      <w:numFmt w:val="bullet"/>
      <w:lvlText w:val="•"/>
      <w:lvlJc w:val="left"/>
      <w:pPr>
        <w:ind w:left="3918" w:hanging="322"/>
      </w:pPr>
      <w:rPr>
        <w:rFonts w:hint="default"/>
      </w:rPr>
    </w:lvl>
    <w:lvl w:ilvl="5" w:tplc="5A168080">
      <w:numFmt w:val="bullet"/>
      <w:lvlText w:val="•"/>
      <w:lvlJc w:val="left"/>
      <w:pPr>
        <w:ind w:left="4863" w:hanging="322"/>
      </w:pPr>
      <w:rPr>
        <w:rFonts w:hint="default"/>
      </w:rPr>
    </w:lvl>
    <w:lvl w:ilvl="6" w:tplc="504E362C">
      <w:numFmt w:val="bullet"/>
      <w:lvlText w:val="•"/>
      <w:lvlJc w:val="left"/>
      <w:pPr>
        <w:ind w:left="5807" w:hanging="322"/>
      </w:pPr>
      <w:rPr>
        <w:rFonts w:hint="default"/>
      </w:rPr>
    </w:lvl>
    <w:lvl w:ilvl="7" w:tplc="9AB24956">
      <w:numFmt w:val="bullet"/>
      <w:lvlText w:val="•"/>
      <w:lvlJc w:val="left"/>
      <w:pPr>
        <w:ind w:left="6752" w:hanging="322"/>
      </w:pPr>
      <w:rPr>
        <w:rFonts w:hint="default"/>
      </w:rPr>
    </w:lvl>
    <w:lvl w:ilvl="8" w:tplc="C10C9C94">
      <w:numFmt w:val="bullet"/>
      <w:lvlText w:val="•"/>
      <w:lvlJc w:val="left"/>
      <w:pPr>
        <w:ind w:left="7697" w:hanging="32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25"/>
    <w:rsid w:val="001052CC"/>
    <w:rsid w:val="001662F3"/>
    <w:rsid w:val="00247258"/>
    <w:rsid w:val="003905CF"/>
    <w:rsid w:val="003B52F0"/>
    <w:rsid w:val="003E7FB8"/>
    <w:rsid w:val="004B7C1E"/>
    <w:rsid w:val="005401AB"/>
    <w:rsid w:val="0055296A"/>
    <w:rsid w:val="005F7E1D"/>
    <w:rsid w:val="00727754"/>
    <w:rsid w:val="00767CEF"/>
    <w:rsid w:val="007C3E1D"/>
    <w:rsid w:val="00885D36"/>
    <w:rsid w:val="00954A70"/>
    <w:rsid w:val="00C26A7C"/>
    <w:rsid w:val="00C72925"/>
    <w:rsid w:val="00EE3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41FC"/>
  <w15:docId w15:val="{BD8B346D-94FD-44EF-8000-3D37E06B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 w:eastAsia="仿宋" w:hAnsi="仿宋" w:cs="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8"/>
    </w:pPr>
    <w:rPr>
      <w:sz w:val="32"/>
      <w:szCs w:val="32"/>
    </w:rPr>
  </w:style>
  <w:style w:type="paragraph" w:styleId="a4">
    <w:name w:val="List Paragraph"/>
    <w:basedOn w:val="a"/>
    <w:uiPriority w:val="1"/>
    <w:qFormat/>
    <w:pPr>
      <w:ind w:left="138" w:firstLine="64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唐丽芸</dc:creator>
  <cp:lastModifiedBy>未定义</cp:lastModifiedBy>
  <cp:revision>5</cp:revision>
  <dcterms:created xsi:type="dcterms:W3CDTF">2020-04-30T03:27:00Z</dcterms:created>
  <dcterms:modified xsi:type="dcterms:W3CDTF">2020-06-30T03:53:00Z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Acrobat PDFMaker 19 Word 版</vt:lpwstr>
  </property>
  <property fmtid="{D5CDD505-2E9C-101B-9397-08002B2CF9AE}" pid="4" name="LastSaved">
    <vt:filetime>2020-04-29T00:00:00Z</vt:filetime>
  </property>
</Properties>
</file>