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8696E" w:rsidRPr="00D8696E">
        <w:trPr>
          <w:trHeight w:val="750"/>
          <w:tblCellSpacing w:w="0" w:type="dxa"/>
          <w:jc w:val="center"/>
        </w:trPr>
        <w:tc>
          <w:tcPr>
            <w:tcW w:w="0" w:type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D8696E" w:rsidRPr="00D8696E" w:rsidRDefault="00D8696E" w:rsidP="00D8696E">
            <w:pPr>
              <w:widowControl/>
              <w:jc w:val="center"/>
              <w:rPr>
                <w:rFonts w:ascii="宋体" w:eastAsia="宋体" w:hAnsi="宋体" w:cs="宋体"/>
                <w:color w:val="333366"/>
                <w:kern w:val="0"/>
                <w:sz w:val="36"/>
                <w:szCs w:val="36"/>
              </w:rPr>
            </w:pPr>
            <w:r w:rsidRPr="00D8696E">
              <w:rPr>
                <w:rFonts w:ascii="宋体" w:eastAsia="宋体" w:hAnsi="宋体" w:cs="宋体"/>
                <w:color w:val="333366"/>
                <w:kern w:val="0"/>
                <w:sz w:val="36"/>
                <w:szCs w:val="36"/>
              </w:rPr>
              <w:t>扬州大学三好学生、优秀学生干部、优良学风班、先进班集体评选条例（试行）</w:t>
            </w:r>
          </w:p>
        </w:tc>
      </w:tr>
      <w:tr w:rsidR="00D8696E" w:rsidRPr="00D8696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shd w:val="clear" w:color="auto" w:fill="F3F3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  <w:gridCol w:w="1150"/>
              <w:gridCol w:w="1265"/>
              <w:gridCol w:w="1610"/>
            </w:tblGrid>
            <w:tr w:rsidR="00D8696E" w:rsidRPr="00D8696E" w:rsidTr="00D8696E">
              <w:trPr>
                <w:trHeight w:val="390"/>
                <w:tblCellSpacing w:w="0" w:type="dxa"/>
                <w:jc w:val="center"/>
              </w:trPr>
              <w:tc>
                <w:tcPr>
                  <w:tcW w:w="1500" w:type="pct"/>
                  <w:shd w:val="clear" w:color="auto" w:fill="F3F3F3"/>
                  <w:noWrap/>
                  <w:vAlign w:val="center"/>
                </w:tcPr>
                <w:p w:rsidR="00D8696E" w:rsidRPr="00D8696E" w:rsidRDefault="00D8696E" w:rsidP="00D8696E">
                  <w:pPr>
                    <w:widowControl/>
                    <w:jc w:val="right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00" w:type="pct"/>
                  <w:shd w:val="clear" w:color="auto" w:fill="F3F3F3"/>
                  <w:noWrap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</w:tcPr>
                <w:p w:rsidR="00D8696E" w:rsidRPr="00D8696E" w:rsidRDefault="00D8696E" w:rsidP="00D8696E">
                  <w:pPr>
                    <w:widowControl/>
                    <w:jc w:val="center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50" w:type="pct"/>
                  <w:shd w:val="clear" w:color="auto" w:fill="F3F3F3"/>
                  <w:noWrap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</w:tcPr>
                <w:p w:rsidR="00D8696E" w:rsidRPr="00D8696E" w:rsidRDefault="00D8696E" w:rsidP="00D8696E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00" w:type="pct"/>
                  <w:shd w:val="clear" w:color="auto" w:fill="F3F3F3"/>
                  <w:vAlign w:val="center"/>
                </w:tcPr>
                <w:p w:rsidR="00D8696E" w:rsidRPr="00D8696E" w:rsidRDefault="00D8696E" w:rsidP="00D8696E">
                  <w:pPr>
                    <w:widowControl/>
                    <w:jc w:val="left"/>
                    <w:rPr>
                      <w:rFonts w:ascii="宋体" w:eastAsia="宋体" w:hAnsi="宋体" w:cs="宋体"/>
                      <w:color w:val="333366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96E" w:rsidRPr="00D8696E" w:rsidTr="00D8696E">
              <w:trPr>
                <w:trHeight w:val="15"/>
                <w:tblCellSpacing w:w="0" w:type="dxa"/>
                <w:jc w:val="center"/>
              </w:trPr>
              <w:tc>
                <w:tcPr>
                  <w:tcW w:w="0" w:type="auto"/>
                  <w:gridSpan w:val="4"/>
                  <w:shd w:val="clear" w:color="auto" w:fill="E3E3E3"/>
                  <w:vAlign w:val="center"/>
                </w:tcPr>
                <w:p w:rsidR="00D8696E" w:rsidRPr="00D8696E" w:rsidRDefault="00D8696E" w:rsidP="00D8696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D8696E" w:rsidRPr="00D8696E" w:rsidRDefault="00D8696E" w:rsidP="00D8696E">
            <w:pPr>
              <w:widowControl/>
              <w:jc w:val="center"/>
              <w:rPr>
                <w:rFonts w:ascii="宋体" w:eastAsia="宋体" w:hAnsi="宋体" w:cs="宋体"/>
                <w:color w:val="333366"/>
                <w:kern w:val="0"/>
                <w:sz w:val="18"/>
                <w:szCs w:val="18"/>
              </w:rPr>
            </w:pPr>
          </w:p>
        </w:tc>
      </w:tr>
      <w:tr w:rsidR="00D8696E" w:rsidRPr="00D8696E">
        <w:trPr>
          <w:trHeight w:val="4200"/>
          <w:tblCellSpacing w:w="0" w:type="dxa"/>
          <w:jc w:val="center"/>
        </w:trPr>
        <w:tc>
          <w:tcPr>
            <w:tcW w:w="0" w:type="auto"/>
            <w:tcMar>
              <w:top w:w="300" w:type="dxa"/>
              <w:left w:w="750" w:type="dxa"/>
              <w:bottom w:w="0" w:type="dxa"/>
              <w:right w:w="750" w:type="dxa"/>
            </w:tcMar>
            <w:hideMark/>
          </w:tcPr>
          <w:p w:rsidR="00D8696E" w:rsidRPr="00D8696E" w:rsidRDefault="00D8696E" w:rsidP="00D8696E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66"/>
                <w:kern w:val="0"/>
                <w:szCs w:val="21"/>
              </w:rPr>
            </w:pPr>
            <w:r w:rsidRPr="00D8696E">
              <w:rPr>
                <w:rFonts w:ascii="宋体" w:eastAsia="宋体" w:hAnsi="宋体" w:cs="宋体"/>
                <w:b/>
                <w:bCs/>
                <w:color w:val="333366"/>
                <w:kern w:val="0"/>
                <w:sz w:val="36"/>
                <w:szCs w:val="36"/>
              </w:rPr>
              <w:t>扬州大学三好学生、优秀学生干部、优良学风班、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宋体" w:eastAsia="宋体" w:hAnsi="宋体" w:cs="宋体"/>
                <w:b/>
                <w:bCs/>
                <w:color w:val="333366"/>
                <w:kern w:val="0"/>
                <w:sz w:val="36"/>
                <w:szCs w:val="36"/>
              </w:rPr>
              <w:t>先进班集体评选条例（试行）</w:t>
            </w:r>
          </w:p>
          <w:p w:rsidR="00D8696E" w:rsidRPr="00D8696E" w:rsidRDefault="00D8696E" w:rsidP="00D8696E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33366"/>
                <w:kern w:val="0"/>
                <w:szCs w:val="21"/>
              </w:rPr>
            </w:pP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一、三好学生、优秀学生干部评选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（一）评选范围和比例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全校在籍学生（含硕、博士研究生）；校级三好学生、优秀学生干部原则上不超过学生数的3％，院级三好学生、优秀学生干部原则上不超过学生数的10％。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（二）评选条件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1、校级</w:t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三好学生</w:t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(1)能认真学习马列主义、毛泽东思想、邓小平理论和江泽民总书记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三个代表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重要思想，具有坚定正确的政治方向，思想上和行动上同党中央保持高度一致。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(2)模范遵守《扬州大学学生守则》和学校有关规章制度，勇于同不良现象作斗争，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lastRenderedPageBreak/>
              <w:t>团结同学，尊敬师长，诚实守信，为人正派，有较好的群众基础。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(3)学习成绩优秀，综合测评成绩在班级名列前茅，获得二等（含二等）以上</w:t>
            </w:r>
            <w:r w:rsidRPr="00D8696E">
              <w:rPr>
                <w:rFonts w:ascii="仿宋_GB2312" w:eastAsia="仿宋_GB2312" w:hAnsi="宋体" w:cs="宋体"/>
                <w:b/>
                <w:bCs/>
                <w:color w:val="008000"/>
                <w:kern w:val="0"/>
                <w:sz w:val="36"/>
                <w:szCs w:val="36"/>
              </w:rPr>
              <w:t>奖学金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，三、四、五年级非英语专业本科生原则通过CET-4，英语专业学生通过专业四级（特殊专业可适当放宽，但外语成绩须在班级名列前茅），通过省计算机二级考试；积极参加科研活动，表现一定的创新能力，有科研成果者优先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(4)关心集体，积极参加集体活动，积极参加公益劳动和社会实践活动，环境保护意识强，所在宿舍为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文明宿舍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(5)积极参加体育锻炼，达到《国家体育锻炼标准》规定的要求。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2、校级</w:t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优秀学生干部</w:t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(1)符合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三好学生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条件。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(2)担任班级、党团支部或学生会主要干部满一年以上，工作勤奋，组织、协调能力强，有团队精神，成效显著。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(3)热心为同学服务，在同学中有较高威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lastRenderedPageBreak/>
              <w:t>信，能起骨干带头作用。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3、院级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三好学生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、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优秀学生干部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的评选条件，由各学院依照实际情况自行制订，送学生工作处备案后实施。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（三）评选方法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三好学生、优秀学生干部须经班级酝酿提名，班主任、年级（系）负责人审核，通过民主评选产生；院级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三好学生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、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优秀学生干部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由学院学生工作领导小组批准；校级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三好学生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、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优秀学生干部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”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由学院学生工作领导小组研究确定初步名单，公示无异议后，送校学生工作处汇总审核，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报校学生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工作领导小组批准，按有关规定进行表彰奖励。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二、优良学风班评选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（一）优良学风班申报条件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1、全班同学学习目的明确，态度端正，能认真按时完成各种作业。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2、班级学习风气浓厚，呈现争优创先的学习氛围，上课出勤率高，无迟到早退现象，课堂纪律好，无抄袭作业，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无考试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作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lastRenderedPageBreak/>
              <w:t>弊现象。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3、全班同学学习成绩优良率在50％以上，平均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学分绩点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2.5，各类课程不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及格门次高年级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(三年级及其以上) 少于3％，低年级少于5％ ，或全班加权平均分在80分（平均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学分绩点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3.0）以上；外语等级考试、计算机等级考试通过率位于全院（系）同年级前列。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4、积极组织班级同学参加课外科技活动、社会实践活动及各类学习竞赛等活动，有突出表现。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5、全班同学能模范遵守各项规章制度，无受行政处分者。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（二）优良学风班评选办法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1、优良学风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班采取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学年申报的办法。每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学年初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写出争创优良学风班计划，交到院学生工作部门。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2、考核由平时抽查和集中评审相结合，评审时，以学院为单位进行，以院学生工作领导小组、辅导员、班主任及任课教师组成评审小组，召开评审会，由申报班级的</w:t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lastRenderedPageBreak/>
              <w:t>班长、团支部书记到会答辩，根据答辩及平时抽查情况，集体讨论决定，优良学风班原则上不超过学院班级总数的20％。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3、各学院评选结果送校学生工作处汇总审核后，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报校学生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工作领导小组批准，按有关规定进行表彰奖励。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三、先进班集体评选：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（一）先进班集体申报条件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1、班集体德育氛围好。全班同学关心时事政治，认真组织班级政治学习，积极组织参加形势政策课、党课，政治上积极要求上进，集体荣誉感强。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2、班级学习风气好，为优良学风班。三、四、五年级班级有课外科技作品参加校或校级以上课外科技作品竞赛，或有科技学术论文在正式出版物上发表。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3、基础文明建设好，班级同学模范执行大学生行为准则和学校各项规章制度，遵守社会公德，维护公共秩序，爱护国家财产；学生宿舍有80％以上为文明宿舍或星级宿舍（含混合宿舍）。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lastRenderedPageBreak/>
              <w:t>4、文体活动好。班级同学体育达标率大于90%，优良率大于50%，积极参加课外锻炼，出勤率高；积极参加校、院、年级（系）组织的各项活动。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5、两委会建设好。有较健全的工作制度，学期有计划、总结，每月至少召开一次班委会研究工作，班委会、团支部团结协作，学生干部各司其职。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6、学生骨干模范作用好。党员、学生干部以身作则，在学习、工作、生活等方面起模范带头作用。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7、班团支部是校优秀团支部。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（二）先进班集体评选办法：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1、先进班集体采取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学年初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申报办法评选，每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学年初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上交一份争创先进班集体计划到院学生工作部门，由学院组织初评。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2、评审方法同优良学风班的产生办法。名额原则上不超过学院班级数的5%。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3、各学院评选出来的结果送校学生工作处汇总审核后，</w:t>
            </w:r>
            <w:proofErr w:type="gramStart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报校学生</w:t>
            </w:r>
            <w:proofErr w:type="gramEnd"/>
            <w:r w:rsidRPr="00D8696E">
              <w:rPr>
                <w:rFonts w:ascii="仿宋_GB2312" w:eastAsia="仿宋_GB2312" w:hAnsi="宋体" w:cs="宋体"/>
                <w:color w:val="333366"/>
                <w:kern w:val="0"/>
                <w:sz w:val="36"/>
                <w:szCs w:val="36"/>
              </w:rPr>
              <w:t>工作领导小组批准，按有关规定进行表彰奖励。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lastRenderedPageBreak/>
              <w:t>四、</w:t>
            </w:r>
            <w:proofErr w:type="gramStart"/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受校及</w:t>
            </w:r>
            <w:proofErr w:type="gramEnd"/>
            <w:r w:rsidRPr="00D8696E">
              <w:rPr>
                <w:rFonts w:ascii="仿宋_GB2312" w:eastAsia="仿宋_GB2312" w:hAnsi="宋体" w:cs="宋体"/>
                <w:b/>
                <w:bCs/>
                <w:color w:val="333366"/>
                <w:kern w:val="0"/>
                <w:sz w:val="36"/>
                <w:szCs w:val="36"/>
              </w:rPr>
              <w:t>校级以上表彰的先进集体及个人，若发现违纪现象，受到学校各类行政处分，则取消各类荣誉称号，追回获奖证书、奖状、奖金。</w:t>
            </w:r>
            <w:r w:rsidRPr="00D8696E">
              <w:rPr>
                <w:rFonts w:ascii="宋体" w:eastAsia="宋体" w:hAnsi="宋体" w:cs="宋体"/>
                <w:color w:val="333366"/>
                <w:kern w:val="0"/>
                <w:szCs w:val="21"/>
              </w:rPr>
              <w:br/>
            </w:r>
          </w:p>
        </w:tc>
      </w:tr>
    </w:tbl>
    <w:p w:rsidR="00833ADC" w:rsidRPr="00D8696E" w:rsidRDefault="00833ADC"/>
    <w:sectPr w:rsidR="00833ADC" w:rsidRPr="00D86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A4"/>
    <w:rsid w:val="001100A4"/>
    <w:rsid w:val="00833ADC"/>
    <w:rsid w:val="00D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4B151-53F7-4C10-B7B6-826244C3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</Words>
  <Characters>1784</Characters>
  <Application>Microsoft Office Word</Application>
  <DocSecurity>0</DocSecurity>
  <Lines>14</Lines>
  <Paragraphs>4</Paragraphs>
  <ScaleCrop>false</ScaleCrop>
  <Company>YZU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2016-03-17T02:48:00Z</dcterms:created>
  <dcterms:modified xsi:type="dcterms:W3CDTF">2016-03-17T02:48:00Z</dcterms:modified>
</cp:coreProperties>
</file>