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8FC" w:rsidRDefault="00D238FC" w:rsidP="00D238FC">
      <w:pPr>
        <w:adjustRightInd w:val="0"/>
        <w:snapToGrid w:val="0"/>
        <w:spacing w:line="360" w:lineRule="auto"/>
        <w:rPr>
          <w:rFonts w:eastAsia="黑体"/>
          <w:sz w:val="32"/>
          <w:szCs w:val="32"/>
        </w:rPr>
      </w:pPr>
      <w:r>
        <w:rPr>
          <w:rFonts w:hint="eastAsia"/>
          <w:color w:val="141414"/>
        </w:rPr>
        <w:t>附表二</w:t>
      </w:r>
    </w:p>
    <w:p w:rsidR="00D238FC" w:rsidRDefault="00D238FC" w:rsidP="00D238FC">
      <w:pPr>
        <w:adjustRightInd w:val="0"/>
        <w:snapToGrid w:val="0"/>
        <w:jc w:val="center"/>
        <w:rPr>
          <w:b/>
          <w:color w:val="141414"/>
          <w:sz w:val="32"/>
          <w:szCs w:val="32"/>
        </w:rPr>
      </w:pPr>
      <w:r>
        <w:rPr>
          <w:rFonts w:hint="eastAsia"/>
          <w:b/>
          <w:color w:val="141414"/>
          <w:sz w:val="32"/>
          <w:szCs w:val="32"/>
        </w:rPr>
        <w:t>扬州大学成人教育校外教学站点自查表（学院）</w:t>
      </w:r>
    </w:p>
    <w:p w:rsidR="00D238FC" w:rsidRDefault="00D238FC" w:rsidP="00D238FC">
      <w:pPr>
        <w:adjustRightInd w:val="0"/>
        <w:snapToGrid w:val="0"/>
        <w:jc w:val="center"/>
        <w:rPr>
          <w:rFonts w:eastAsia="黑体"/>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351"/>
        <w:gridCol w:w="540"/>
        <w:gridCol w:w="1527"/>
        <w:gridCol w:w="453"/>
        <w:gridCol w:w="720"/>
        <w:gridCol w:w="1529"/>
        <w:gridCol w:w="1216"/>
      </w:tblGrid>
      <w:tr w:rsidR="00D238FC" w:rsidTr="00861BCB">
        <w:trPr>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hint="eastAsia"/>
                <w:sz w:val="24"/>
              </w:rPr>
              <w:t>学院</w:t>
            </w:r>
            <w:r>
              <w:rPr>
                <w:rFonts w:eastAsia="仿宋_GB2312"/>
                <w:sz w:val="24"/>
              </w:rPr>
              <w:t>名称</w:t>
            </w:r>
          </w:p>
        </w:tc>
        <w:tc>
          <w:tcPr>
            <w:tcW w:w="1891" w:type="dxa"/>
            <w:gridSpan w:val="2"/>
            <w:tcBorders>
              <w:top w:val="single" w:sz="4" w:space="0" w:color="auto"/>
              <w:left w:val="single" w:sz="4" w:space="0" w:color="auto"/>
              <w:bottom w:val="single" w:sz="4" w:space="0" w:color="auto"/>
              <w:right w:val="single" w:sz="4" w:space="0" w:color="auto"/>
            </w:tcBorders>
            <w:vAlign w:val="center"/>
          </w:tcPr>
          <w:p w:rsidR="00D238FC" w:rsidRDefault="00404D7A" w:rsidP="00861BCB">
            <w:pPr>
              <w:snapToGrid w:val="0"/>
              <w:spacing w:beforeLines="25" w:before="78" w:afterLines="25" w:after="78"/>
              <w:jc w:val="center"/>
              <w:rPr>
                <w:rFonts w:eastAsia="仿宋_GB2312"/>
                <w:sz w:val="24"/>
              </w:rPr>
            </w:pPr>
            <w:r>
              <w:rPr>
                <w:rFonts w:eastAsia="仿宋_GB2312" w:hint="eastAsia"/>
                <w:sz w:val="24"/>
              </w:rPr>
              <w:t>数学科学学院</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sz w:val="24"/>
              </w:rPr>
              <w:t>在江苏设点总数</w:t>
            </w:r>
          </w:p>
          <w:p w:rsidR="00D238FC" w:rsidRDefault="00D238FC" w:rsidP="00861BCB">
            <w:pPr>
              <w:snapToGrid w:val="0"/>
              <w:spacing w:beforeLines="25" w:before="78" w:afterLines="25" w:after="78"/>
              <w:jc w:val="center"/>
              <w:rPr>
                <w:rFonts w:eastAsia="仿宋_GB2312"/>
                <w:szCs w:val="21"/>
              </w:rPr>
            </w:pPr>
            <w:r>
              <w:rPr>
                <w:rFonts w:eastAsia="仿宋_GB2312"/>
                <w:szCs w:val="21"/>
              </w:rPr>
              <w:t>（包括函授、业余）</w:t>
            </w:r>
          </w:p>
        </w:tc>
        <w:tc>
          <w:tcPr>
            <w:tcW w:w="720" w:type="dxa"/>
            <w:tcBorders>
              <w:top w:val="single" w:sz="4" w:space="0" w:color="auto"/>
              <w:left w:val="single" w:sz="4" w:space="0" w:color="auto"/>
              <w:bottom w:val="single" w:sz="4" w:space="0" w:color="auto"/>
              <w:right w:val="single" w:sz="4" w:space="0" w:color="auto"/>
            </w:tcBorders>
            <w:vAlign w:val="center"/>
          </w:tcPr>
          <w:p w:rsidR="00D238FC" w:rsidRDefault="00404D7A" w:rsidP="00861BCB">
            <w:pPr>
              <w:keepNext/>
              <w:keepLines/>
              <w:snapToGrid w:val="0"/>
              <w:spacing w:beforeLines="25" w:before="78" w:afterLines="25" w:after="78" w:line="578" w:lineRule="auto"/>
              <w:jc w:val="center"/>
              <w:rPr>
                <w:rFonts w:eastAsia="仿宋_GB2312"/>
                <w:sz w:val="24"/>
              </w:rPr>
            </w:pPr>
            <w:r>
              <w:rPr>
                <w:rFonts w:eastAsia="仿宋_GB2312" w:hint="eastAsia"/>
                <w:sz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color w:val="000000"/>
                <w:sz w:val="24"/>
              </w:rPr>
            </w:pPr>
            <w:r>
              <w:rPr>
                <w:rFonts w:eastAsia="仿宋_GB2312"/>
                <w:color w:val="000000"/>
                <w:sz w:val="24"/>
              </w:rPr>
              <w:t>在江苏</w:t>
            </w:r>
          </w:p>
          <w:p w:rsidR="00D238FC" w:rsidRDefault="00D238FC" w:rsidP="00861BCB">
            <w:pPr>
              <w:snapToGrid w:val="0"/>
              <w:spacing w:beforeLines="25" w:before="78" w:afterLines="25" w:after="78"/>
              <w:jc w:val="center"/>
              <w:rPr>
                <w:rFonts w:eastAsia="仿宋_GB2312"/>
                <w:color w:val="000000"/>
                <w:sz w:val="24"/>
              </w:rPr>
            </w:pPr>
            <w:r>
              <w:rPr>
                <w:rFonts w:eastAsia="仿宋_GB2312"/>
                <w:color w:val="000000"/>
                <w:sz w:val="24"/>
              </w:rPr>
              <w:t>在籍生数</w:t>
            </w: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C18AB" w:rsidP="00861BCB">
            <w:pPr>
              <w:keepNext/>
              <w:keepLines/>
              <w:snapToGrid w:val="0"/>
              <w:spacing w:beforeLines="25" w:before="78" w:afterLines="25" w:after="78" w:line="578" w:lineRule="auto"/>
              <w:jc w:val="center"/>
              <w:rPr>
                <w:rFonts w:eastAsia="仿宋_GB2312"/>
                <w:sz w:val="24"/>
              </w:rPr>
            </w:pPr>
            <w:r>
              <w:rPr>
                <w:rFonts w:eastAsia="仿宋_GB2312" w:hint="eastAsia"/>
                <w:sz w:val="24"/>
              </w:rPr>
              <w:t>150</w:t>
            </w:r>
          </w:p>
        </w:tc>
      </w:tr>
      <w:tr w:rsidR="00D238FC" w:rsidTr="00861BCB">
        <w:trPr>
          <w:trHeight w:val="42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sz w:val="24"/>
              </w:rPr>
              <w:t>设点单位名称</w:t>
            </w:r>
            <w:r>
              <w:rPr>
                <w:rFonts w:eastAsia="仿宋_GB2312" w:hint="eastAsia"/>
                <w:sz w:val="24"/>
              </w:rPr>
              <w:t>及</w:t>
            </w:r>
            <w:r>
              <w:rPr>
                <w:rFonts w:eastAsia="仿宋_GB2312"/>
                <w:sz w:val="24"/>
              </w:rPr>
              <w:t>办学地点</w:t>
            </w: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sz w:val="24"/>
              </w:rPr>
              <w:t>办学形式</w:t>
            </w:r>
          </w:p>
          <w:p w:rsidR="00D238FC" w:rsidRDefault="00D238FC" w:rsidP="00861BCB">
            <w:pPr>
              <w:snapToGrid w:val="0"/>
              <w:spacing w:beforeLines="25" w:before="78" w:afterLines="25" w:after="78"/>
              <w:jc w:val="center"/>
              <w:rPr>
                <w:rFonts w:eastAsia="仿宋_GB2312"/>
                <w:szCs w:val="21"/>
              </w:rPr>
            </w:pPr>
            <w:r>
              <w:rPr>
                <w:rFonts w:eastAsia="仿宋_GB2312"/>
                <w:szCs w:val="21"/>
              </w:rPr>
              <w:t>（函授</w:t>
            </w:r>
            <w:r>
              <w:rPr>
                <w:rFonts w:eastAsia="仿宋_GB2312" w:hint="eastAsia"/>
                <w:szCs w:val="21"/>
              </w:rPr>
              <w:t>、</w:t>
            </w:r>
            <w:r>
              <w:rPr>
                <w:rFonts w:eastAsia="仿宋_GB2312"/>
                <w:szCs w:val="21"/>
              </w:rPr>
              <w:t>业余）</w:t>
            </w: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hint="eastAsia"/>
                <w:sz w:val="24"/>
              </w:rPr>
              <w:t>开设专业</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color w:val="000000"/>
                <w:sz w:val="24"/>
              </w:rPr>
              <w:t>在籍生数</w:t>
            </w: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color w:val="000000"/>
                <w:sz w:val="24"/>
              </w:rPr>
            </w:pPr>
            <w:r>
              <w:rPr>
                <w:rFonts w:eastAsia="仿宋_GB2312"/>
                <w:sz w:val="24"/>
              </w:rPr>
              <w:t>负责人姓名及电话</w:t>
            </w: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hint="eastAsia"/>
                <w:sz w:val="24"/>
              </w:rPr>
              <w:t>自</w:t>
            </w:r>
            <w:r>
              <w:rPr>
                <w:rFonts w:eastAsia="仿宋_GB2312"/>
                <w:sz w:val="24"/>
              </w:rPr>
              <w:t>查结果</w:t>
            </w:r>
            <w:r>
              <w:rPr>
                <w:rFonts w:eastAsia="仿宋_GB2312" w:hint="eastAsia"/>
                <w:sz w:val="24"/>
              </w:rPr>
              <w:t>（</w:t>
            </w:r>
            <w:r>
              <w:rPr>
                <w:rFonts w:eastAsia="仿宋_GB2312"/>
                <w:szCs w:val="21"/>
              </w:rPr>
              <w:t>合格、整改、不合格</w:t>
            </w:r>
            <w:r>
              <w:rPr>
                <w:rFonts w:eastAsia="仿宋_GB2312" w:hint="eastAsia"/>
                <w:szCs w:val="21"/>
              </w:rPr>
              <w:t>）</w:t>
            </w: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404D7A" w:rsidP="00861BCB">
            <w:pPr>
              <w:snapToGrid w:val="0"/>
              <w:spacing w:beforeLines="25" w:before="78" w:afterLines="25" w:after="78"/>
              <w:jc w:val="center"/>
              <w:rPr>
                <w:rFonts w:eastAsia="仿宋_GB2312"/>
                <w:sz w:val="24"/>
              </w:rPr>
            </w:pPr>
            <w:r>
              <w:rPr>
                <w:rFonts w:eastAsia="仿宋_GB2312" w:hint="eastAsia"/>
                <w:sz w:val="24"/>
              </w:rPr>
              <w:t>泰州学院</w:t>
            </w:r>
          </w:p>
          <w:p w:rsidR="009C3E86" w:rsidRDefault="009C3E86" w:rsidP="00861BCB">
            <w:pPr>
              <w:snapToGrid w:val="0"/>
              <w:spacing w:beforeLines="25" w:before="78" w:afterLines="25" w:after="78"/>
              <w:jc w:val="center"/>
              <w:rPr>
                <w:rFonts w:eastAsia="仿宋_GB2312" w:hint="eastAsia"/>
                <w:sz w:val="24"/>
              </w:rPr>
            </w:pPr>
            <w:r w:rsidRPr="009C3E86">
              <w:rPr>
                <w:rFonts w:eastAsia="仿宋_GB2312"/>
                <w:sz w:val="24"/>
              </w:rPr>
              <w:t>泰州市济川东路</w:t>
            </w:r>
            <w:r w:rsidRPr="009C3E86">
              <w:rPr>
                <w:rFonts w:eastAsia="仿宋_GB2312"/>
                <w:sz w:val="24"/>
              </w:rPr>
              <w:t>93</w:t>
            </w:r>
            <w:r w:rsidRPr="009C3E86">
              <w:rPr>
                <w:rFonts w:eastAsia="仿宋_GB2312"/>
                <w:sz w:val="24"/>
              </w:rPr>
              <w:t>号</w:t>
            </w:r>
            <w:r w:rsidRPr="009C3E86">
              <w:rPr>
                <w:rFonts w:eastAsia="仿宋_GB2312"/>
                <w:sz w:val="24"/>
              </w:rPr>
              <w:t> </w:t>
            </w: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404D7A" w:rsidP="00861BCB">
            <w:pPr>
              <w:snapToGrid w:val="0"/>
              <w:spacing w:beforeLines="25" w:before="78" w:afterLines="25" w:after="78"/>
              <w:rPr>
                <w:rFonts w:eastAsia="仿宋_GB2312"/>
                <w:sz w:val="24"/>
              </w:rPr>
            </w:pPr>
            <w:r>
              <w:rPr>
                <w:rFonts w:eastAsia="仿宋_GB2312" w:hint="eastAsia"/>
                <w:sz w:val="24"/>
              </w:rPr>
              <w:t>函授</w:t>
            </w: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404D7A" w:rsidP="00861BCB">
            <w:pPr>
              <w:snapToGrid w:val="0"/>
              <w:spacing w:beforeLines="25" w:before="78" w:afterLines="25" w:after="78"/>
              <w:rPr>
                <w:rFonts w:eastAsia="仿宋_GB2312"/>
                <w:sz w:val="24"/>
              </w:rPr>
            </w:pPr>
            <w:r>
              <w:rPr>
                <w:rFonts w:eastAsia="仿宋_GB2312" w:hint="eastAsia"/>
                <w:sz w:val="24"/>
              </w:rPr>
              <w:t>数学与应用数学</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C18AB" w:rsidP="00861BCB">
            <w:pPr>
              <w:snapToGrid w:val="0"/>
              <w:spacing w:beforeLines="25" w:before="78" w:afterLines="25" w:after="78"/>
              <w:rPr>
                <w:rFonts w:eastAsia="仿宋_GB2312"/>
                <w:sz w:val="24"/>
              </w:rPr>
            </w:pPr>
            <w:r>
              <w:rPr>
                <w:rFonts w:eastAsia="仿宋_GB2312" w:hint="eastAsia"/>
                <w:sz w:val="24"/>
              </w:rPr>
              <w:t>150</w:t>
            </w: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404D7A" w:rsidP="00861BCB">
            <w:pPr>
              <w:snapToGrid w:val="0"/>
              <w:spacing w:beforeLines="25" w:before="78" w:afterLines="25" w:after="78"/>
              <w:rPr>
                <w:rFonts w:eastAsia="仿宋_GB2312"/>
                <w:sz w:val="24"/>
              </w:rPr>
            </w:pPr>
            <w:r>
              <w:rPr>
                <w:rFonts w:eastAsia="仿宋_GB2312" w:hint="eastAsia"/>
                <w:sz w:val="24"/>
              </w:rPr>
              <w:t>刘来山</w:t>
            </w:r>
          </w:p>
          <w:p w:rsidR="00DC18AB" w:rsidRDefault="00DC18AB" w:rsidP="00861BCB">
            <w:pPr>
              <w:snapToGrid w:val="0"/>
              <w:spacing w:beforeLines="25" w:before="78" w:afterLines="25" w:after="78"/>
              <w:rPr>
                <w:rFonts w:eastAsia="仿宋_GB2312"/>
                <w:sz w:val="24"/>
              </w:rPr>
            </w:pPr>
            <w:r>
              <w:rPr>
                <w:rFonts w:eastAsia="仿宋_GB2312" w:hint="eastAsia"/>
                <w:sz w:val="24"/>
              </w:rPr>
              <w:t>13952605898</w:t>
            </w: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404D7A" w:rsidP="00861BCB">
            <w:pPr>
              <w:snapToGrid w:val="0"/>
              <w:spacing w:beforeLines="25" w:before="78" w:afterLines="25" w:after="78"/>
              <w:rPr>
                <w:rFonts w:eastAsia="仿宋_GB2312"/>
                <w:sz w:val="24"/>
              </w:rPr>
            </w:pPr>
            <w:r>
              <w:rPr>
                <w:rFonts w:eastAsia="仿宋_GB2312" w:hint="eastAsia"/>
                <w:sz w:val="24"/>
              </w:rPr>
              <w:t>合格</w:t>
            </w: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bookmarkStart w:id="0" w:name="_GoBack"/>
            <w:bookmarkEnd w:id="0"/>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390"/>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p>
        </w:tc>
      </w:tr>
      <w:tr w:rsidR="00D238FC" w:rsidTr="00861BCB">
        <w:trPr>
          <w:trHeight w:val="1781"/>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sz w:val="24"/>
              </w:rPr>
              <w:t>自查结果</w:t>
            </w:r>
          </w:p>
        </w:tc>
        <w:tc>
          <w:tcPr>
            <w:tcW w:w="7336" w:type="dxa"/>
            <w:gridSpan w:val="7"/>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rPr>
                <w:rFonts w:eastAsia="仿宋_GB2312"/>
                <w:sz w:val="24"/>
              </w:rPr>
            </w:pPr>
            <w:r>
              <w:rPr>
                <w:rFonts w:eastAsia="仿宋_GB2312"/>
                <w:sz w:val="24"/>
              </w:rPr>
              <w:t>检查情况及主要问题</w:t>
            </w:r>
          </w:p>
          <w:p w:rsidR="00D238FC" w:rsidRDefault="00D238FC" w:rsidP="00EC40BF">
            <w:pPr>
              <w:keepNext/>
              <w:keepLines/>
              <w:snapToGrid w:val="0"/>
              <w:spacing w:beforeLines="25" w:before="78" w:afterLines="25" w:after="78" w:line="416" w:lineRule="auto"/>
              <w:rPr>
                <w:rFonts w:eastAsia="仿宋_GB2312"/>
                <w:sz w:val="24"/>
              </w:rPr>
            </w:pPr>
          </w:p>
          <w:p w:rsidR="00EC40BF" w:rsidRPr="00EC40BF" w:rsidRDefault="00EC40BF" w:rsidP="00EC40BF">
            <w:pPr>
              <w:spacing w:line="360" w:lineRule="auto"/>
              <w:ind w:firstLineChars="200" w:firstLine="560"/>
              <w:rPr>
                <w:sz w:val="28"/>
                <w:szCs w:val="28"/>
              </w:rPr>
            </w:pPr>
            <w:r w:rsidRPr="00EC40BF">
              <w:rPr>
                <w:rFonts w:hint="eastAsia"/>
                <w:sz w:val="28"/>
                <w:szCs w:val="28"/>
              </w:rPr>
              <w:t>一、规范办学方面</w:t>
            </w:r>
          </w:p>
          <w:p w:rsidR="00EC40BF" w:rsidRPr="007256B7" w:rsidRDefault="00EC40BF" w:rsidP="00EC40BF">
            <w:pPr>
              <w:spacing w:line="360" w:lineRule="auto"/>
              <w:ind w:firstLineChars="200" w:firstLine="560"/>
              <w:rPr>
                <w:rFonts w:ascii="宋体" w:hAnsi="宋体"/>
                <w:sz w:val="28"/>
                <w:szCs w:val="28"/>
              </w:rPr>
            </w:pPr>
            <w:r w:rsidRPr="007256B7">
              <w:rPr>
                <w:rFonts w:ascii="宋体" w:hAnsi="宋体" w:hint="eastAsia"/>
                <w:sz w:val="28"/>
                <w:szCs w:val="28"/>
              </w:rPr>
              <w:t>1、招生宣传和生源组织规范。按照学校</w:t>
            </w:r>
            <w:r>
              <w:rPr>
                <w:rFonts w:ascii="宋体" w:hAnsi="宋体" w:hint="eastAsia"/>
                <w:sz w:val="28"/>
                <w:szCs w:val="28"/>
              </w:rPr>
              <w:t>的统一</w:t>
            </w:r>
            <w:r w:rsidRPr="007256B7">
              <w:rPr>
                <w:rFonts w:ascii="宋体" w:hAnsi="宋体" w:hint="eastAsia"/>
                <w:sz w:val="28"/>
                <w:szCs w:val="28"/>
              </w:rPr>
              <w:t>要求进行</w:t>
            </w:r>
            <w:r>
              <w:rPr>
                <w:rFonts w:ascii="宋体" w:hAnsi="宋体" w:hint="eastAsia"/>
                <w:sz w:val="28"/>
                <w:szCs w:val="28"/>
              </w:rPr>
              <w:t>招生布置</w:t>
            </w:r>
            <w:r w:rsidRPr="007256B7">
              <w:rPr>
                <w:rFonts w:ascii="宋体" w:hAnsi="宋体" w:hint="eastAsia"/>
                <w:sz w:val="28"/>
                <w:szCs w:val="28"/>
              </w:rPr>
              <w:t>，无委托个体、中介招生，无虚假宣传。</w:t>
            </w:r>
          </w:p>
          <w:p w:rsidR="00EC40BF" w:rsidRPr="007256B7" w:rsidRDefault="00EC40BF" w:rsidP="00EC40BF">
            <w:pPr>
              <w:spacing w:line="360" w:lineRule="auto"/>
              <w:ind w:firstLineChars="200" w:firstLine="560"/>
              <w:rPr>
                <w:rFonts w:ascii="宋体" w:hAnsi="宋体"/>
                <w:sz w:val="28"/>
                <w:szCs w:val="28"/>
              </w:rPr>
            </w:pPr>
            <w:r w:rsidRPr="007256B7">
              <w:rPr>
                <w:rFonts w:ascii="宋体" w:hAnsi="宋体" w:hint="eastAsia"/>
                <w:sz w:val="28"/>
                <w:szCs w:val="28"/>
              </w:rPr>
              <w:t>2、教学工作规范。我院</w:t>
            </w:r>
            <w:proofErr w:type="gramStart"/>
            <w:r w:rsidRPr="007256B7">
              <w:rPr>
                <w:rFonts w:ascii="宋体" w:hAnsi="宋体" w:hint="eastAsia"/>
                <w:sz w:val="28"/>
                <w:szCs w:val="28"/>
              </w:rPr>
              <w:t>各继续</w:t>
            </w:r>
            <w:proofErr w:type="gramEnd"/>
            <w:r w:rsidRPr="007256B7">
              <w:rPr>
                <w:rFonts w:ascii="宋体" w:hAnsi="宋体" w:hint="eastAsia"/>
                <w:sz w:val="28"/>
                <w:szCs w:val="28"/>
              </w:rPr>
              <w:t>教育教学点能够按教学计划设置的课程及课时</w:t>
            </w:r>
            <w:proofErr w:type="gramStart"/>
            <w:r w:rsidRPr="007256B7">
              <w:rPr>
                <w:rFonts w:ascii="宋体" w:hAnsi="宋体" w:hint="eastAsia"/>
                <w:sz w:val="28"/>
                <w:szCs w:val="28"/>
              </w:rPr>
              <w:t>数组织</w:t>
            </w:r>
            <w:proofErr w:type="gramEnd"/>
            <w:r w:rsidRPr="007256B7">
              <w:rPr>
                <w:rFonts w:ascii="宋体" w:hAnsi="宋体" w:hint="eastAsia"/>
                <w:sz w:val="28"/>
                <w:szCs w:val="28"/>
              </w:rPr>
              <w:t>教学，能够按期完成实验、实习、课程设计等实践教学环节。</w:t>
            </w:r>
            <w:r>
              <w:rPr>
                <w:rFonts w:ascii="宋体" w:hAnsi="宋体" w:hint="eastAsia"/>
                <w:sz w:val="28"/>
                <w:szCs w:val="28"/>
              </w:rPr>
              <w:t>每个班都配了班主任，班主任工作负责，做好相关管理工作；</w:t>
            </w:r>
            <w:r w:rsidRPr="007256B7">
              <w:rPr>
                <w:rFonts w:ascii="宋体" w:hAnsi="宋体" w:hint="eastAsia"/>
                <w:sz w:val="28"/>
                <w:szCs w:val="28"/>
              </w:rPr>
              <w:t>任课教师认真对待</w:t>
            </w:r>
            <w:r w:rsidRPr="007256B7">
              <w:rPr>
                <w:rFonts w:ascii="宋体" w:hAnsi="宋体" w:hint="eastAsia"/>
                <w:sz w:val="28"/>
                <w:szCs w:val="28"/>
              </w:rPr>
              <w:lastRenderedPageBreak/>
              <w:t>教学工作，无</w:t>
            </w:r>
            <w:proofErr w:type="gramStart"/>
            <w:r w:rsidRPr="007256B7">
              <w:rPr>
                <w:rFonts w:ascii="宋体" w:hAnsi="宋体" w:hint="eastAsia"/>
                <w:sz w:val="28"/>
                <w:szCs w:val="28"/>
              </w:rPr>
              <w:t>旷</w:t>
            </w:r>
            <w:proofErr w:type="gramEnd"/>
            <w:r w:rsidRPr="007256B7">
              <w:rPr>
                <w:rFonts w:ascii="宋体" w:hAnsi="宋体" w:hint="eastAsia"/>
                <w:sz w:val="28"/>
                <w:szCs w:val="28"/>
              </w:rPr>
              <w:t>教行为，且能协助班主任进行教学管理，在教学中做好平时成绩记载，有针对性地组织教学，耐心解答学员提出的种类问题， 指导学员进行自学，课程考试前做好辅导答疑工作。</w:t>
            </w:r>
          </w:p>
          <w:p w:rsidR="00EC40BF" w:rsidRPr="007256B7" w:rsidRDefault="00EC40BF" w:rsidP="00EC40BF">
            <w:pPr>
              <w:spacing w:line="360" w:lineRule="auto"/>
              <w:ind w:firstLineChars="200" w:firstLine="560"/>
              <w:rPr>
                <w:rFonts w:ascii="宋体" w:hAnsi="宋体"/>
                <w:sz w:val="28"/>
                <w:szCs w:val="28"/>
              </w:rPr>
            </w:pPr>
            <w:r w:rsidRPr="007256B7">
              <w:rPr>
                <w:rFonts w:hint="eastAsia"/>
                <w:sz w:val="28"/>
                <w:szCs w:val="28"/>
              </w:rPr>
              <w:t>3</w:t>
            </w:r>
            <w:r w:rsidRPr="007256B7">
              <w:rPr>
                <w:rFonts w:hint="eastAsia"/>
                <w:sz w:val="28"/>
                <w:szCs w:val="28"/>
              </w:rPr>
              <w:t>、教学管理严格。学院继续教育工作的同志能按时、按质完成继续教育学院布置的各项任务，工作中无责任事故。</w:t>
            </w:r>
            <w:r>
              <w:rPr>
                <w:rFonts w:hint="eastAsia"/>
                <w:sz w:val="28"/>
                <w:szCs w:val="28"/>
              </w:rPr>
              <w:t>各教学点工作人员工作认真踏实，无责任事故。</w:t>
            </w:r>
          </w:p>
          <w:p w:rsidR="00D238FC" w:rsidRPr="00EC40BF" w:rsidRDefault="00D238FC" w:rsidP="00861BCB">
            <w:pPr>
              <w:keepNext/>
              <w:keepLines/>
              <w:snapToGrid w:val="0"/>
              <w:spacing w:beforeLines="25" w:before="78" w:afterLines="25" w:after="78" w:line="416" w:lineRule="auto"/>
              <w:rPr>
                <w:rFonts w:eastAsia="仿宋_GB2312"/>
                <w:sz w:val="24"/>
              </w:rPr>
            </w:pPr>
          </w:p>
        </w:tc>
      </w:tr>
      <w:tr w:rsidR="00D238FC" w:rsidTr="00861BCB">
        <w:trPr>
          <w:trHeight w:val="1467"/>
          <w:jc w:val="center"/>
        </w:trPr>
        <w:tc>
          <w:tcPr>
            <w:tcW w:w="1728" w:type="dxa"/>
            <w:tcBorders>
              <w:top w:val="single" w:sz="4" w:space="0" w:color="auto"/>
              <w:left w:val="single" w:sz="4" w:space="0" w:color="auto"/>
              <w:bottom w:val="single" w:sz="4" w:space="0" w:color="auto"/>
              <w:right w:val="single" w:sz="4" w:space="0" w:color="auto"/>
            </w:tcBorders>
            <w:vAlign w:val="center"/>
          </w:tcPr>
          <w:p w:rsidR="00D238FC" w:rsidRDefault="00D238FC" w:rsidP="00861BCB">
            <w:pPr>
              <w:snapToGrid w:val="0"/>
              <w:spacing w:beforeLines="25" w:before="78" w:afterLines="25" w:after="78"/>
              <w:jc w:val="center"/>
              <w:rPr>
                <w:rFonts w:eastAsia="仿宋_GB2312"/>
                <w:sz w:val="24"/>
              </w:rPr>
            </w:pPr>
            <w:r>
              <w:rPr>
                <w:rFonts w:eastAsia="仿宋_GB2312"/>
                <w:sz w:val="24"/>
              </w:rPr>
              <w:lastRenderedPageBreak/>
              <w:t>改进措施及进度安排</w:t>
            </w:r>
          </w:p>
        </w:tc>
        <w:tc>
          <w:tcPr>
            <w:tcW w:w="7336" w:type="dxa"/>
            <w:gridSpan w:val="7"/>
            <w:tcBorders>
              <w:top w:val="single" w:sz="4" w:space="0" w:color="auto"/>
              <w:left w:val="single" w:sz="4" w:space="0" w:color="auto"/>
              <w:bottom w:val="single" w:sz="4" w:space="0" w:color="auto"/>
              <w:right w:val="single" w:sz="4" w:space="0" w:color="auto"/>
            </w:tcBorders>
            <w:vAlign w:val="center"/>
          </w:tcPr>
          <w:p w:rsidR="00EC40BF" w:rsidRPr="00DC18AB" w:rsidRDefault="00DC18AB" w:rsidP="00DC18AB">
            <w:pPr>
              <w:pStyle w:val="a5"/>
              <w:spacing w:line="390" w:lineRule="atLeast"/>
              <w:ind w:firstLineChars="200" w:firstLine="560"/>
              <w:rPr>
                <w:rFonts w:ascii="宋体" w:hAnsi="宋体" w:cs="宋体"/>
                <w:color w:val="000000"/>
                <w:kern w:val="0"/>
                <w:sz w:val="28"/>
                <w:szCs w:val="28"/>
              </w:rPr>
            </w:pPr>
            <w:r w:rsidRPr="00DC18AB">
              <w:rPr>
                <w:rFonts w:ascii="宋体" w:hAnsi="宋体" w:cs="宋体" w:hint="eastAsia"/>
                <w:color w:val="000000"/>
                <w:kern w:val="0"/>
                <w:sz w:val="28"/>
                <w:szCs w:val="28"/>
              </w:rPr>
              <w:t>认真学习、领会</w:t>
            </w:r>
            <w:r w:rsidR="00EC40BF" w:rsidRPr="00DC18AB">
              <w:rPr>
                <w:rFonts w:ascii="宋体" w:hAnsi="宋体" w:cs="宋体" w:hint="eastAsia"/>
                <w:color w:val="000000"/>
                <w:kern w:val="0"/>
                <w:sz w:val="28"/>
                <w:szCs w:val="28"/>
              </w:rPr>
              <w:t>《省教育厅办公室关于开展高等学校成人教育和现代远程教育办学情况自查的通知》（</w:t>
            </w:r>
            <w:proofErr w:type="gramStart"/>
            <w:r w:rsidR="00EC40BF" w:rsidRPr="00DC18AB">
              <w:rPr>
                <w:rFonts w:ascii="宋体" w:hAnsi="宋体" w:cs="宋体" w:hint="eastAsia"/>
                <w:color w:val="000000"/>
                <w:kern w:val="0"/>
                <w:sz w:val="28"/>
                <w:szCs w:val="28"/>
              </w:rPr>
              <w:t>苏教办</w:t>
            </w:r>
            <w:proofErr w:type="gramEnd"/>
            <w:r w:rsidR="00EC40BF" w:rsidRPr="00DC18AB">
              <w:rPr>
                <w:rFonts w:ascii="宋体" w:hAnsi="宋体" w:cs="宋体" w:hint="eastAsia"/>
                <w:color w:val="000000"/>
                <w:kern w:val="0"/>
                <w:sz w:val="28"/>
                <w:szCs w:val="28"/>
              </w:rPr>
              <w:t>高﹝2016﹞1</w:t>
            </w:r>
            <w:r w:rsidRPr="00DC18AB">
              <w:rPr>
                <w:rFonts w:ascii="宋体" w:hAnsi="宋体" w:cs="宋体" w:hint="eastAsia"/>
                <w:color w:val="000000"/>
                <w:kern w:val="0"/>
                <w:sz w:val="28"/>
                <w:szCs w:val="28"/>
              </w:rPr>
              <w:t>号）的精神</w:t>
            </w:r>
            <w:r w:rsidR="00EC40BF" w:rsidRPr="00DC18AB">
              <w:rPr>
                <w:rFonts w:ascii="宋体" w:hAnsi="宋体" w:cs="宋体" w:hint="eastAsia"/>
                <w:color w:val="000000"/>
                <w:kern w:val="0"/>
                <w:sz w:val="28"/>
                <w:szCs w:val="28"/>
              </w:rPr>
              <w:t>，</w:t>
            </w:r>
            <w:r w:rsidRPr="00DC18AB">
              <w:rPr>
                <w:rFonts w:ascii="宋体" w:hAnsi="宋体" w:cs="宋体"/>
                <w:color w:val="000000"/>
                <w:kern w:val="0"/>
                <w:sz w:val="28"/>
                <w:szCs w:val="28"/>
              </w:rPr>
              <w:t xml:space="preserve"> </w:t>
            </w:r>
            <w:r w:rsidRPr="00DC18AB">
              <w:rPr>
                <w:rFonts w:ascii="宋体" w:hAnsi="宋体" w:cs="宋体" w:hint="eastAsia"/>
                <w:color w:val="000000"/>
                <w:kern w:val="0"/>
                <w:sz w:val="28"/>
                <w:szCs w:val="28"/>
              </w:rPr>
              <w:t>按</w:t>
            </w:r>
            <w:r w:rsidRPr="00DC18AB">
              <w:rPr>
                <w:rFonts w:ascii="宋体" w:hAnsi="宋体" w:cs="宋体"/>
                <w:color w:val="000000"/>
                <w:kern w:val="0"/>
                <w:sz w:val="28"/>
                <w:szCs w:val="28"/>
              </w:rPr>
              <w:t>《</w:t>
            </w:r>
            <w:r w:rsidRPr="00DC18AB">
              <w:rPr>
                <w:rFonts w:ascii="宋体" w:hAnsi="宋体" w:cs="宋体" w:hint="eastAsia"/>
                <w:color w:val="000000"/>
                <w:kern w:val="0"/>
                <w:sz w:val="28"/>
                <w:szCs w:val="28"/>
              </w:rPr>
              <w:t>通知</w:t>
            </w:r>
            <w:r w:rsidRPr="00DC18AB">
              <w:rPr>
                <w:rFonts w:ascii="宋体" w:hAnsi="宋体" w:cs="宋体"/>
                <w:color w:val="000000"/>
                <w:kern w:val="0"/>
                <w:sz w:val="28"/>
                <w:szCs w:val="28"/>
              </w:rPr>
              <w:t>》</w:t>
            </w:r>
            <w:r w:rsidRPr="00DC18AB">
              <w:rPr>
                <w:rFonts w:ascii="宋体" w:hAnsi="宋体" w:cs="宋体" w:hint="eastAsia"/>
                <w:color w:val="000000"/>
                <w:kern w:val="0"/>
                <w:sz w:val="28"/>
                <w:szCs w:val="28"/>
              </w:rPr>
              <w:t>的</w:t>
            </w:r>
            <w:r w:rsidRPr="00DC18AB">
              <w:rPr>
                <w:rFonts w:ascii="宋体" w:hAnsi="宋体" w:cs="宋体"/>
                <w:color w:val="000000"/>
                <w:kern w:val="0"/>
                <w:sz w:val="28"/>
                <w:szCs w:val="28"/>
              </w:rPr>
              <w:t>要求做好</w:t>
            </w:r>
            <w:r w:rsidRPr="00DC18AB">
              <w:rPr>
                <w:rFonts w:ascii="宋体" w:hAnsi="宋体" w:cs="宋体" w:hint="eastAsia"/>
                <w:color w:val="000000"/>
                <w:kern w:val="0"/>
                <w:sz w:val="28"/>
                <w:szCs w:val="28"/>
              </w:rPr>
              <w:t>成人教育</w:t>
            </w:r>
            <w:r w:rsidRPr="00DC18AB">
              <w:rPr>
                <w:rFonts w:ascii="宋体" w:hAnsi="宋体" w:cs="宋体"/>
                <w:color w:val="000000"/>
                <w:kern w:val="0"/>
                <w:sz w:val="28"/>
                <w:szCs w:val="28"/>
              </w:rPr>
              <w:t>各项工作</w:t>
            </w:r>
            <w:r w:rsidRPr="00DC18AB">
              <w:rPr>
                <w:rFonts w:ascii="宋体" w:hAnsi="宋体" w:cs="宋体" w:hint="eastAsia"/>
                <w:color w:val="000000"/>
                <w:kern w:val="0"/>
                <w:sz w:val="28"/>
                <w:szCs w:val="28"/>
              </w:rPr>
              <w:t>。</w:t>
            </w:r>
          </w:p>
          <w:p w:rsidR="00D238FC" w:rsidRDefault="00EC40BF" w:rsidP="00EC40BF">
            <w:pPr>
              <w:keepNext/>
              <w:keepLines/>
              <w:snapToGrid w:val="0"/>
              <w:spacing w:beforeLines="25" w:before="78" w:afterLines="25" w:after="78" w:line="578" w:lineRule="auto"/>
              <w:jc w:val="left"/>
              <w:rPr>
                <w:rFonts w:eastAsia="仿宋_GB2312"/>
                <w:sz w:val="24"/>
              </w:rPr>
            </w:pPr>
            <w:r w:rsidRPr="00EC40BF">
              <w:rPr>
                <w:rFonts w:ascii="宋体" w:hAnsi="宋体" w:cs="宋体" w:hint="eastAsia"/>
                <w:color w:val="000000"/>
                <w:kern w:val="0"/>
                <w:szCs w:val="21"/>
              </w:rPr>
              <w:t xml:space="preserve">　　</w:t>
            </w:r>
          </w:p>
          <w:p w:rsidR="00D238FC" w:rsidRDefault="00D238FC" w:rsidP="00861BCB">
            <w:pPr>
              <w:snapToGrid w:val="0"/>
              <w:ind w:firstLine="2066"/>
              <w:jc w:val="center"/>
              <w:rPr>
                <w:rFonts w:eastAsia="仿宋_GB2312"/>
                <w:sz w:val="24"/>
              </w:rPr>
            </w:pPr>
            <w:r>
              <w:rPr>
                <w:rFonts w:eastAsia="仿宋_GB2312" w:hint="eastAsia"/>
                <w:sz w:val="24"/>
              </w:rPr>
              <w:t>学院</w:t>
            </w:r>
            <w:r>
              <w:rPr>
                <w:rFonts w:eastAsia="仿宋_GB2312"/>
                <w:sz w:val="24"/>
              </w:rPr>
              <w:t>负责人签字：</w:t>
            </w:r>
            <w:r>
              <w:rPr>
                <w:rFonts w:eastAsia="仿宋_GB2312"/>
                <w:sz w:val="24"/>
              </w:rPr>
              <w:t xml:space="preserve">      </w:t>
            </w:r>
            <w:r>
              <w:rPr>
                <w:rFonts w:eastAsia="仿宋_GB2312"/>
                <w:sz w:val="24"/>
              </w:rPr>
              <w:t>（公章）</w:t>
            </w:r>
          </w:p>
          <w:p w:rsidR="00D238FC" w:rsidRDefault="00D238FC" w:rsidP="00861BCB">
            <w:pPr>
              <w:snapToGrid w:val="0"/>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D238FC" w:rsidRDefault="00D238FC" w:rsidP="00D238FC">
      <w:pPr>
        <w:spacing w:line="520" w:lineRule="exact"/>
        <w:rPr>
          <w:sz w:val="24"/>
        </w:rPr>
      </w:pPr>
      <w:r>
        <w:rPr>
          <w:rFonts w:hint="eastAsia"/>
          <w:color w:val="141414"/>
        </w:rPr>
        <w:t>注：此表</w:t>
      </w:r>
      <w:smartTag w:uri="urn:schemas-microsoft-com:office:smarttags" w:element="chsdate">
        <w:smartTagPr>
          <w:attr w:name="IsROCDate" w:val="False"/>
          <w:attr w:name="IsLunarDate" w:val="False"/>
          <w:attr w:name="Day" w:val="10"/>
          <w:attr w:name="Month" w:val="3"/>
          <w:attr w:name="Year" w:val="2016"/>
        </w:smartTagPr>
        <w:r>
          <w:rPr>
            <w:rFonts w:hint="eastAsia"/>
            <w:color w:val="141414"/>
          </w:rPr>
          <w:t>3</w:t>
        </w:r>
        <w:r>
          <w:rPr>
            <w:rFonts w:hint="eastAsia"/>
            <w:color w:val="141414"/>
          </w:rPr>
          <w:t>月</w:t>
        </w:r>
        <w:r>
          <w:rPr>
            <w:rFonts w:hint="eastAsia"/>
            <w:color w:val="141414"/>
          </w:rPr>
          <w:t>10</w:t>
        </w:r>
        <w:r>
          <w:rPr>
            <w:rFonts w:hint="eastAsia"/>
            <w:color w:val="141414"/>
          </w:rPr>
          <w:t>日前</w:t>
        </w:r>
      </w:smartTag>
      <w:proofErr w:type="gramStart"/>
      <w:r>
        <w:rPr>
          <w:rFonts w:hint="eastAsia"/>
          <w:color w:val="141414"/>
        </w:rPr>
        <w:t>交继续</w:t>
      </w:r>
      <w:proofErr w:type="gramEnd"/>
      <w:r>
        <w:rPr>
          <w:rFonts w:hint="eastAsia"/>
          <w:color w:val="141414"/>
        </w:rPr>
        <w:t>教育处（学院）教学管理科</w:t>
      </w:r>
    </w:p>
    <w:p w:rsidR="00D238FC" w:rsidRDefault="00D238FC" w:rsidP="00D238FC">
      <w:pPr>
        <w:adjustRightInd w:val="0"/>
        <w:snapToGrid w:val="0"/>
        <w:spacing w:line="360" w:lineRule="auto"/>
      </w:pPr>
    </w:p>
    <w:p w:rsidR="007A10F0" w:rsidRPr="00D238FC" w:rsidRDefault="007A10F0"/>
    <w:sectPr w:rsidR="007A10F0" w:rsidRPr="00D238F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FF" w:rsidRDefault="00A147FF" w:rsidP="00D238FC">
      <w:r>
        <w:separator/>
      </w:r>
    </w:p>
  </w:endnote>
  <w:endnote w:type="continuationSeparator" w:id="0">
    <w:p w:rsidR="00A147FF" w:rsidRDefault="00A147FF" w:rsidP="00D2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FF" w:rsidRDefault="00A147FF" w:rsidP="00D238FC">
      <w:r>
        <w:separator/>
      </w:r>
    </w:p>
  </w:footnote>
  <w:footnote w:type="continuationSeparator" w:id="0">
    <w:p w:rsidR="00A147FF" w:rsidRDefault="00A147FF" w:rsidP="00D23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95" w:rsidRDefault="00A147F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38FC"/>
    <w:rsid w:val="00404D7A"/>
    <w:rsid w:val="007A10F0"/>
    <w:rsid w:val="009C3E86"/>
    <w:rsid w:val="00A147FF"/>
    <w:rsid w:val="00C13F9A"/>
    <w:rsid w:val="00D238FC"/>
    <w:rsid w:val="00DC18AB"/>
    <w:rsid w:val="00EC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3AA1F734-9D2F-4379-84C4-F3583A0A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8FC"/>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38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238FC"/>
    <w:rPr>
      <w:sz w:val="18"/>
      <w:szCs w:val="18"/>
    </w:rPr>
  </w:style>
  <w:style w:type="paragraph" w:styleId="a4">
    <w:name w:val="footer"/>
    <w:basedOn w:val="a"/>
    <w:link w:val="Char0"/>
    <w:uiPriority w:val="99"/>
    <w:semiHidden/>
    <w:unhideWhenUsed/>
    <w:rsid w:val="00D238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38FC"/>
    <w:rPr>
      <w:sz w:val="18"/>
      <w:szCs w:val="18"/>
    </w:rPr>
  </w:style>
  <w:style w:type="paragraph" w:styleId="a5">
    <w:name w:val="Normal (Web)"/>
    <w:basedOn w:val="a"/>
    <w:uiPriority w:val="99"/>
    <w:semiHidden/>
    <w:unhideWhenUsed/>
    <w:rsid w:val="00EC40BF"/>
    <w:rPr>
      <w:sz w:val="24"/>
    </w:rPr>
  </w:style>
  <w:style w:type="character" w:customStyle="1" w:styleId="apple-converted-space">
    <w:name w:val="apple-converted-space"/>
    <w:basedOn w:val="a0"/>
    <w:rsid w:val="009C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3455">
      <w:bodyDiv w:val="1"/>
      <w:marLeft w:val="0"/>
      <w:marRight w:val="0"/>
      <w:marTop w:val="0"/>
      <w:marBottom w:val="0"/>
      <w:divBdr>
        <w:top w:val="none" w:sz="0" w:space="0" w:color="auto"/>
        <w:left w:val="none" w:sz="0" w:space="0" w:color="auto"/>
        <w:bottom w:val="none" w:sz="0" w:space="0" w:color="auto"/>
        <w:right w:val="none" w:sz="0" w:space="0" w:color="auto"/>
      </w:divBdr>
      <w:divsChild>
        <w:div w:id="40673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112</Words>
  <Characters>641</Characters>
  <Application>Microsoft Office Word</Application>
  <DocSecurity>0</DocSecurity>
  <Lines>5</Lines>
  <Paragraphs>1</Paragraphs>
  <ScaleCrop>false</ScaleCrop>
  <Company>china</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未定义</cp:lastModifiedBy>
  <cp:revision>5</cp:revision>
  <dcterms:created xsi:type="dcterms:W3CDTF">2016-02-23T08:50:00Z</dcterms:created>
  <dcterms:modified xsi:type="dcterms:W3CDTF">2016-03-16T02:26:00Z</dcterms:modified>
</cp:coreProperties>
</file>